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35710247"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402797">
        <w:rPr>
          <w:rFonts w:hint="eastAsia"/>
        </w:rPr>
        <w:t>4</w:t>
      </w:r>
      <w:r w:rsidR="0070377E">
        <w:t>bis</w:t>
      </w:r>
      <w:r w:rsidRPr="00276F20">
        <w:tab/>
      </w:r>
      <w:r w:rsidRPr="00276F20">
        <w:rPr>
          <w:szCs w:val="24"/>
        </w:rPr>
        <w:t>R4-2</w:t>
      </w:r>
      <w:r w:rsidR="00A17D96">
        <w:rPr>
          <w:rFonts w:hint="eastAsia"/>
          <w:szCs w:val="24"/>
        </w:rPr>
        <w:t>50</w:t>
      </w:r>
      <w:r w:rsidR="00AC4AF6">
        <w:rPr>
          <w:rFonts w:hint="eastAsia"/>
          <w:szCs w:val="24"/>
        </w:rPr>
        <w:t>4329</w:t>
      </w:r>
    </w:p>
    <w:p w14:paraId="0CD203A2" w14:textId="7AC1636D" w:rsidR="00807E7A" w:rsidRPr="00276F20" w:rsidRDefault="0070377E" w:rsidP="00807E7A">
      <w:pPr>
        <w:pStyle w:val="3GPPHeader"/>
      </w:pPr>
      <w:bookmarkStart w:id="1" w:name="OLE_LINK3"/>
      <w:bookmarkStart w:id="2" w:name="OLE_LINK4"/>
      <w:r>
        <w:t>Wuhan</w:t>
      </w:r>
      <w:r w:rsidR="00974C6D" w:rsidRPr="00974C6D">
        <w:t xml:space="preserve">, </w:t>
      </w:r>
      <w:r>
        <w:t>China</w:t>
      </w:r>
      <w:r w:rsidR="00974C6D" w:rsidRPr="00974C6D">
        <w:t>, 7</w:t>
      </w:r>
      <w:r w:rsidR="00974C6D" w:rsidRPr="00556E5F">
        <w:rPr>
          <w:vertAlign w:val="superscript"/>
        </w:rPr>
        <w:t>th</w:t>
      </w:r>
      <w:r w:rsidR="00556E5F">
        <w:rPr>
          <w:rFonts w:hint="eastAsia"/>
        </w:rPr>
        <w:t xml:space="preserve"> </w:t>
      </w:r>
      <w:r w:rsidR="00974C6D" w:rsidRPr="00974C6D">
        <w:t xml:space="preserve">– </w:t>
      </w:r>
      <w:r>
        <w:t>1</w:t>
      </w:r>
      <w:r w:rsidR="00974C6D" w:rsidRPr="00974C6D">
        <w:t>1</w:t>
      </w:r>
      <w:r w:rsidR="00F9124D" w:rsidRPr="00F9124D">
        <w:rPr>
          <w:rFonts w:hint="eastAsia"/>
          <w:vertAlign w:val="superscript"/>
        </w:rPr>
        <w:t>th</w:t>
      </w:r>
      <w:r w:rsidR="00F9124D">
        <w:rPr>
          <w:rFonts w:hint="eastAsia"/>
        </w:rPr>
        <w:t xml:space="preserve"> </w:t>
      </w:r>
      <w:r>
        <w:t>April</w:t>
      </w:r>
      <w:r w:rsidR="00974C6D" w:rsidRPr="00974C6D">
        <w:t>, 2025</w:t>
      </w:r>
    </w:p>
    <w:bookmarkEnd w:id="1"/>
    <w:bookmarkEnd w:id="2"/>
    <w:p w14:paraId="6FE211A0" w14:textId="77777777" w:rsidR="00807E7A" w:rsidRPr="00276F20" w:rsidRDefault="00807E7A" w:rsidP="00807E7A">
      <w:pPr>
        <w:pStyle w:val="3GPPHeader"/>
      </w:pPr>
    </w:p>
    <w:p w14:paraId="4ECB14AB" w14:textId="3E9C6467" w:rsidR="00807E7A" w:rsidRPr="00276F20" w:rsidRDefault="00807E7A" w:rsidP="00807E7A">
      <w:pPr>
        <w:pStyle w:val="3GPPHeader"/>
        <w:rPr>
          <w:sz w:val="22"/>
        </w:rPr>
      </w:pPr>
      <w:r w:rsidRPr="00276F20">
        <w:rPr>
          <w:sz w:val="22"/>
        </w:rPr>
        <w:t>Agenda Item:</w:t>
      </w:r>
      <w:r w:rsidRPr="00276F20">
        <w:rPr>
          <w:sz w:val="22"/>
        </w:rPr>
        <w:tab/>
      </w:r>
      <w:r w:rsidR="00001C24" w:rsidRPr="000E1DB9">
        <w:rPr>
          <w:rFonts w:hint="eastAsia"/>
          <w:sz w:val="22"/>
        </w:rPr>
        <w:t>7</w:t>
      </w:r>
      <w:r w:rsidR="00617253" w:rsidRPr="000E1DB9">
        <w:rPr>
          <w:sz w:val="22"/>
        </w:rPr>
        <w:t>.</w:t>
      </w:r>
      <w:r w:rsidR="00001C24" w:rsidRPr="000E1DB9">
        <w:rPr>
          <w:rFonts w:hint="eastAsia"/>
          <w:sz w:val="22"/>
        </w:rPr>
        <w:t>1</w:t>
      </w:r>
      <w:r w:rsidR="00617253" w:rsidRPr="000E1DB9">
        <w:rPr>
          <w:sz w:val="22"/>
        </w:rPr>
        <w:t>.</w:t>
      </w:r>
      <w:r w:rsidR="00001C24" w:rsidRPr="000E1DB9">
        <w:rPr>
          <w:rFonts w:hint="eastAsia"/>
          <w:sz w:val="22"/>
        </w:rPr>
        <w:t>3</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58FDA28B"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w:t>
      </w:r>
      <w:r w:rsidR="00572F24">
        <w:rPr>
          <w:rFonts w:hint="eastAsia"/>
          <w:sz w:val="22"/>
        </w:rPr>
        <w:t>UE demodulation and CSI reporting requirements for 6Rx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75601321" w14:textId="52EE082E" w:rsidR="009156E9" w:rsidRPr="004852A8" w:rsidRDefault="008474E5" w:rsidP="00440003">
      <w:pPr>
        <w:jc w:val="both"/>
      </w:pPr>
      <w:r>
        <w:rPr>
          <w:rFonts w:hint="eastAsia"/>
        </w:rPr>
        <w:t>Following the agreements made in the RF session</w:t>
      </w:r>
      <w:r w:rsidR="000B2FD2">
        <w:rPr>
          <w:rFonts w:hint="eastAsia"/>
        </w:rPr>
        <w:t xml:space="preserve"> below</w:t>
      </w:r>
      <w:r>
        <w:rPr>
          <w:rFonts w:hint="eastAsia"/>
        </w:rPr>
        <w:t xml:space="preserve">, </w:t>
      </w:r>
      <w:r w:rsidR="000B2FD2">
        <w:rPr>
          <w:rFonts w:hint="eastAsia"/>
        </w:rPr>
        <w:t xml:space="preserve">the following UE demodulation and CSI reporting requirements </w:t>
      </w:r>
      <w:r w:rsidR="004852A8">
        <w:rPr>
          <w:rFonts w:hint="eastAsia"/>
        </w:rPr>
        <w:t xml:space="preserve">will be </w:t>
      </w:r>
      <w:r w:rsidR="00A61F24">
        <w:rPr>
          <w:rFonts w:hint="eastAsia"/>
        </w:rPr>
        <w:t>defined</w:t>
      </w:r>
      <w:r w:rsidR="009F5C8D">
        <w:rPr>
          <w:rFonts w:hint="eastAsia"/>
        </w:rPr>
        <w:t xml:space="preserve"> </w:t>
      </w:r>
      <w:r w:rsidR="00D72BD2">
        <w:rPr>
          <w:rFonts w:hint="eastAsia"/>
        </w:rPr>
        <w:t>but applied to</w:t>
      </w:r>
      <w:r w:rsidR="004852A8">
        <w:rPr>
          <w:rFonts w:hint="eastAsia"/>
        </w:rPr>
        <w:t xml:space="preserve"> handheld UE and FWA devices </w:t>
      </w:r>
      <w:r w:rsidR="004852A8">
        <w:t>separately</w:t>
      </w:r>
      <w:r w:rsidR="004852A8">
        <w:rPr>
          <w:rFonts w:hint="eastAsia"/>
        </w:rPr>
        <w:t>.</w:t>
      </w:r>
    </w:p>
    <w:tbl>
      <w:tblPr>
        <w:tblStyle w:val="TableGrid"/>
        <w:tblW w:w="0" w:type="auto"/>
        <w:tblLook w:val="04A0" w:firstRow="1" w:lastRow="0" w:firstColumn="1" w:lastColumn="0" w:noHBand="0" w:noVBand="1"/>
      </w:tblPr>
      <w:tblGrid>
        <w:gridCol w:w="9350"/>
      </w:tblGrid>
      <w:tr w:rsidR="000B2FD2" w14:paraId="4D844497" w14:textId="77777777" w:rsidTr="000B2FD2">
        <w:tc>
          <w:tcPr>
            <w:tcW w:w="9350" w:type="dxa"/>
          </w:tcPr>
          <w:p w14:paraId="04AF857E" w14:textId="77777777" w:rsidR="00A634FC" w:rsidRPr="00527472" w:rsidRDefault="00A634FC" w:rsidP="00A634FC">
            <w:pPr>
              <w:rPr>
                <w:b/>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5CA0D491" w14:textId="77777777" w:rsidR="00A634FC" w:rsidRDefault="00A634FC" w:rsidP="00A634FC">
            <w:r w:rsidRPr="00527472">
              <w:rPr>
                <w:b/>
              </w:rPr>
              <w:t>Way Forward</w:t>
            </w:r>
            <w:r w:rsidRPr="00527472">
              <w:t>:</w:t>
            </w:r>
          </w:p>
          <w:p w14:paraId="21079572" w14:textId="77777777" w:rsidR="00A634FC" w:rsidRDefault="00A634FC" w:rsidP="00A634FC">
            <w:pPr>
              <w:pStyle w:val="B1"/>
              <w:rPr>
                <w:lang w:eastAsia="zh-CN"/>
              </w:rPr>
            </w:pPr>
            <w:r>
              <w:rPr>
                <w:lang w:eastAsia="zh-CN"/>
              </w:rPr>
              <w:t>-</w:t>
            </w:r>
            <w:r>
              <w:rPr>
                <w:lang w:eastAsia="zh-CN"/>
              </w:rPr>
              <w:tab/>
              <w:t>RAN4 Chair to take note of the following in the meeting report:</w:t>
            </w:r>
          </w:p>
          <w:p w14:paraId="3AFCF6EE" w14:textId="77777777" w:rsidR="00A634FC" w:rsidRDefault="00A634FC" w:rsidP="00A634FC">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1599CB00" w14:textId="77777777" w:rsidR="00A634FC" w:rsidRDefault="00A634FC" w:rsidP="00A634FC">
            <w:pPr>
              <w:pStyle w:val="B1"/>
              <w:rPr>
                <w:lang w:eastAsia="zh-CN"/>
              </w:rPr>
            </w:pPr>
            <w:r>
              <w:rPr>
                <w:lang w:eastAsia="zh-CN"/>
              </w:rPr>
              <w:t>-</w:t>
            </w:r>
            <w:r>
              <w:rPr>
                <w:lang w:eastAsia="zh-CN"/>
              </w:rPr>
              <w:tab/>
              <w:t>6-layer performance requirements will be only defined for FWA.</w:t>
            </w:r>
          </w:p>
          <w:p w14:paraId="480D7DDD" w14:textId="77777777" w:rsidR="00A634FC" w:rsidRDefault="00A634FC" w:rsidP="00A634FC">
            <w:pPr>
              <w:pStyle w:val="B1"/>
              <w:rPr>
                <w:lang w:eastAsia="zh-CN"/>
              </w:rPr>
            </w:pPr>
            <w:r>
              <w:rPr>
                <w:lang w:eastAsia="zh-CN"/>
              </w:rPr>
              <w:t>-</w:t>
            </w:r>
            <w:r>
              <w:rPr>
                <w:lang w:eastAsia="zh-CN"/>
              </w:rPr>
              <w:tab/>
              <w:t>4-layer performance requirements will be defined and will apply to FWA and handheld UE devices.</w:t>
            </w:r>
          </w:p>
          <w:p w14:paraId="60DB060F" w14:textId="43223F34" w:rsidR="000B2FD2" w:rsidRPr="00A634FC" w:rsidRDefault="00A634FC" w:rsidP="00A634FC">
            <w:pPr>
              <w:pStyle w:val="B1"/>
              <w:rPr>
                <w:rFonts w:eastAsiaTheme="minorEastAsia"/>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tc>
      </w:tr>
    </w:tbl>
    <w:p w14:paraId="5AC4A0DD" w14:textId="77777777" w:rsidR="000B2FD2" w:rsidRDefault="000B2FD2" w:rsidP="00440003">
      <w:pPr>
        <w:jc w:val="both"/>
      </w:pPr>
    </w:p>
    <w:p w14:paraId="52022CAB" w14:textId="7E3FEC7A" w:rsidR="00440003" w:rsidRDefault="00440003" w:rsidP="00440003">
      <w:pPr>
        <w:jc w:val="both"/>
      </w:pPr>
      <w:r>
        <w:t xml:space="preserve">In this paper, we present our view on UE demodulation and CSI reporting requirements for enhanced </w:t>
      </w:r>
      <w:r w:rsidR="002E2F1E">
        <w:rPr>
          <w:rFonts w:hint="eastAsia"/>
        </w:rPr>
        <w:t>6</w:t>
      </w:r>
      <w:r>
        <w:t>Rx in FR1. Further RF enhancements are being discussed, while in this paper, we will provide our views and which parameters to propose in this first meeting discussing the UE performance part. In RP-2</w:t>
      </w:r>
      <w:r w:rsidR="00784FE2">
        <w:rPr>
          <w:rFonts w:hint="eastAsia"/>
        </w:rPr>
        <w:t>40828</w:t>
      </w:r>
      <w:r>
        <w:t xml:space="preserve"> [1], the objective for UE demodulation with </w:t>
      </w:r>
      <w:r w:rsidR="00784FE2">
        <w:rPr>
          <w:rFonts w:hint="eastAsia"/>
        </w:rPr>
        <w:t>6</w:t>
      </w:r>
      <w:r>
        <w:t xml:space="preserve">Rx has been stated as follow. </w:t>
      </w:r>
    </w:p>
    <w:tbl>
      <w:tblPr>
        <w:tblStyle w:val="TableGrid"/>
        <w:tblW w:w="0" w:type="auto"/>
        <w:tblLook w:val="04A0" w:firstRow="1" w:lastRow="0" w:firstColumn="1" w:lastColumn="0" w:noHBand="0" w:noVBand="1"/>
      </w:tblPr>
      <w:tblGrid>
        <w:gridCol w:w="9350"/>
      </w:tblGrid>
      <w:tr w:rsidR="00440003" w14:paraId="75BA74DA" w14:textId="77777777" w:rsidTr="00440003">
        <w:tc>
          <w:tcPr>
            <w:tcW w:w="9350" w:type="dxa"/>
          </w:tcPr>
          <w:p w14:paraId="12EA5F30" w14:textId="77777777" w:rsidR="00784FE2" w:rsidRPr="00784FE2" w:rsidRDefault="00784FE2" w:rsidP="00784FE2">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color w:val="0000FF"/>
                <w:kern w:val="0"/>
                <w:sz w:val="28"/>
                <w:szCs w:val="20"/>
                <w:lang w:val="en-GB" w:eastAsia="en-GB"/>
                <w14:ligatures w14:val="none"/>
              </w:rPr>
            </w:pPr>
            <w:r w:rsidRPr="00784FE2">
              <w:rPr>
                <w:rFonts w:ascii="Arial" w:eastAsia="DengXian" w:hAnsi="Arial" w:cs="Times New Roman"/>
                <w:color w:val="0000FF"/>
                <w:kern w:val="0"/>
                <w:sz w:val="28"/>
                <w:szCs w:val="20"/>
                <w:lang w:val="en-GB" w:eastAsia="en-GB"/>
                <w14:ligatures w14:val="none"/>
              </w:rPr>
              <w:lastRenderedPageBreak/>
              <w:t>4.2</w:t>
            </w:r>
            <w:r w:rsidRPr="00784FE2">
              <w:rPr>
                <w:rFonts w:ascii="Arial" w:eastAsia="DengXian" w:hAnsi="Arial" w:cs="Times New Roman"/>
                <w:color w:val="0000FF"/>
                <w:kern w:val="0"/>
                <w:sz w:val="28"/>
                <w:szCs w:val="20"/>
                <w:lang w:val="en-GB" w:eastAsia="en-GB"/>
                <w14:ligatures w14:val="none"/>
              </w:rPr>
              <w:tab/>
              <w:t>Objective of Performance part WI</w:t>
            </w:r>
          </w:p>
          <w:p w14:paraId="445262AB" w14:textId="77777777" w:rsidR="00784FE2" w:rsidRPr="00784FE2" w:rsidRDefault="00784FE2" w:rsidP="00784FE2">
            <w:pPr>
              <w:keepLines/>
              <w:overflowPunct w:val="0"/>
              <w:autoSpaceDE w:val="0"/>
              <w:autoSpaceDN w:val="0"/>
              <w:adjustRightInd w:val="0"/>
              <w:spacing w:after="180"/>
              <w:ind w:left="1135" w:hanging="851"/>
              <w:textAlignment w:val="baseline"/>
              <w:rPr>
                <w:rFonts w:ascii="Times New Roman" w:eastAsia="DengXian" w:hAnsi="Times New Roman" w:cs="Times New Roman"/>
                <w:color w:val="0000FF"/>
                <w:kern w:val="0"/>
                <w:sz w:val="20"/>
                <w:szCs w:val="20"/>
                <w:lang w:val="en-GB" w:eastAsia="en-GB"/>
                <w14:ligatures w14:val="none"/>
              </w:rPr>
            </w:pPr>
            <w:r w:rsidRPr="00784FE2">
              <w:rPr>
                <w:rFonts w:ascii="Times New Roman" w:eastAsia="DengXian" w:hAnsi="Times New Roman" w:cs="Times New Roman"/>
                <w:color w:val="0000FF"/>
                <w:kern w:val="0"/>
                <w:sz w:val="20"/>
                <w:szCs w:val="20"/>
                <w:lang w:val="en-GB" w:eastAsia="en-GB"/>
                <w14:ligatures w14:val="none"/>
              </w:rPr>
              <w:t>NOTE:</w:t>
            </w:r>
            <w:r w:rsidRPr="00784FE2">
              <w:rPr>
                <w:rFonts w:ascii="Times New Roman" w:eastAsia="DengXian" w:hAnsi="Times New Roman" w:cs="Times New Roman"/>
                <w:color w:val="0000FF"/>
                <w:kern w:val="0"/>
                <w:sz w:val="20"/>
                <w:szCs w:val="20"/>
                <w:lang w:val="en-GB" w:eastAsia="en-GB"/>
                <w14:ligatures w14:val="none"/>
              </w:rPr>
              <w:tab/>
              <w:t>Leave empty if the WI proposal does not contain a RAN performance part.</w:t>
            </w:r>
          </w:p>
          <w:p w14:paraId="27A016BC" w14:textId="77777777" w:rsidR="00784FE2" w:rsidRPr="00784FE2" w:rsidRDefault="00784FE2" w:rsidP="00784FE2">
            <w:pPr>
              <w:overflowPunct w:val="0"/>
              <w:autoSpaceDE w:val="0"/>
              <w:autoSpaceDN w:val="0"/>
              <w:adjustRightInd w:val="0"/>
              <w:spacing w:after="180"/>
              <w:ind w:right="-99"/>
              <w:jc w:val="both"/>
              <w:textAlignment w:val="baseline"/>
              <w:rPr>
                <w:rFonts w:ascii="Times New Roman" w:eastAsia="DengXian" w:hAnsi="Times New Roman" w:cs="Times New Roman"/>
                <w:bCs/>
                <w:kern w:val="0"/>
                <w:sz w:val="20"/>
                <w:szCs w:val="20"/>
                <w:lang w:val="en-GB" w:eastAsia="ko-KR"/>
                <w14:ligatures w14:val="none"/>
              </w:rPr>
            </w:pPr>
            <w:r w:rsidRPr="00784FE2">
              <w:rPr>
                <w:rFonts w:ascii="Times New Roman" w:eastAsia="DengXian" w:hAnsi="Times New Roman" w:cs="Times New Roman" w:hint="eastAsia"/>
                <w:bCs/>
                <w:kern w:val="0"/>
                <w:sz w:val="20"/>
                <w:szCs w:val="20"/>
                <w:lang w:val="en-GB" w:eastAsia="ko-KR"/>
                <w14:ligatures w14:val="none"/>
              </w:rPr>
              <w:t xml:space="preserve">The </w:t>
            </w:r>
            <w:r w:rsidRPr="00784FE2">
              <w:rPr>
                <w:rFonts w:ascii="Times New Roman" w:eastAsia="DengXian" w:hAnsi="Times New Roman" w:cs="Times New Roman"/>
                <w:bCs/>
                <w:kern w:val="0"/>
                <w:sz w:val="20"/>
                <w:szCs w:val="20"/>
                <w:lang w:val="en-GB" w:eastAsia="ko-KR"/>
                <w14:ligatures w14:val="none"/>
              </w:rPr>
              <w:t xml:space="preserve">objectives of performance part for </w:t>
            </w:r>
            <w:r w:rsidRPr="00784FE2">
              <w:rPr>
                <w:rFonts w:ascii="Times New Roman" w:eastAsia="DengXian" w:hAnsi="Times New Roman" w:cs="Times New Roman"/>
                <w:kern w:val="0"/>
                <w:sz w:val="20"/>
                <w:szCs w:val="20"/>
                <w:lang w:val="en-GB"/>
                <w14:ligatures w14:val="none"/>
              </w:rPr>
              <w:t>UE RF enhancements for NR FR1 and FR2 Phase 4</w:t>
            </w:r>
            <w:r w:rsidRPr="00784FE2">
              <w:rPr>
                <w:rFonts w:ascii="Times New Roman" w:eastAsia="DengXian" w:hAnsi="Times New Roman" w:cs="Times New Roman" w:hint="eastAsia"/>
                <w:bCs/>
                <w:kern w:val="0"/>
                <w:sz w:val="20"/>
                <w:szCs w:val="20"/>
                <w:lang w:val="en-GB" w:eastAsia="ko-KR"/>
                <w14:ligatures w14:val="none"/>
              </w:rPr>
              <w:t xml:space="preserve"> include</w:t>
            </w:r>
            <w:r w:rsidRPr="00784FE2">
              <w:rPr>
                <w:rFonts w:ascii="Times New Roman" w:eastAsia="DengXian" w:hAnsi="Times New Roman" w:cs="Times New Roman"/>
                <w:bCs/>
                <w:kern w:val="0"/>
                <w:sz w:val="20"/>
                <w:szCs w:val="20"/>
                <w:lang w:val="en-GB" w:eastAsia="ko-KR"/>
                <w14:ligatures w14:val="none"/>
              </w:rPr>
              <w:t>:</w:t>
            </w:r>
          </w:p>
          <w:p w14:paraId="4394F141" w14:textId="77777777" w:rsidR="00784FE2" w:rsidRPr="00784FE2" w:rsidRDefault="00784FE2" w:rsidP="00784FE2">
            <w:pPr>
              <w:overflowPunct w:val="0"/>
              <w:autoSpaceDE w:val="0"/>
              <w:autoSpaceDN w:val="0"/>
              <w:adjustRightInd w:val="0"/>
              <w:spacing w:after="180"/>
              <w:textAlignment w:val="baseline"/>
              <w:rPr>
                <w:rFonts w:ascii="Times New Roman" w:eastAsia="DengXian" w:hAnsi="Times New Roman" w:cs="Times New Roman"/>
                <w:b/>
                <w:kern w:val="0"/>
                <w:sz w:val="20"/>
                <w:szCs w:val="20"/>
                <w:lang w:val="en-GB" w:eastAsia="en-GB"/>
                <w14:ligatures w14:val="none"/>
              </w:rPr>
            </w:pPr>
            <w:r w:rsidRPr="00784FE2">
              <w:rPr>
                <w:rFonts w:ascii="Times New Roman" w:eastAsia="DengXian" w:hAnsi="Times New Roman" w:cs="Times New Roman" w:hint="eastAsia"/>
                <w:b/>
                <w:kern w:val="0"/>
                <w:sz w:val="20"/>
                <w:szCs w:val="20"/>
                <w:lang w:val="en-GB" w:eastAsia="en-GB"/>
                <w14:ligatures w14:val="none"/>
              </w:rPr>
              <w:t>6Rx</w:t>
            </w:r>
            <w:r w:rsidRPr="00784FE2">
              <w:rPr>
                <w:rFonts w:ascii="Times New Roman" w:eastAsia="DengXian" w:hAnsi="Times New Roman" w:cs="Times New Roman"/>
                <w:b/>
                <w:kern w:val="0"/>
                <w:sz w:val="20"/>
                <w:szCs w:val="20"/>
                <w:lang w:val="en-GB" w:eastAsia="en-GB"/>
                <w14:ligatures w14:val="none"/>
              </w:rPr>
              <w:t xml:space="preserve"> for handheld and FWA UE</w:t>
            </w:r>
          </w:p>
          <w:p w14:paraId="43F824FA" w14:textId="77777777" w:rsidR="00784FE2" w:rsidRPr="00784FE2" w:rsidRDefault="00784FE2" w:rsidP="00784FE2">
            <w:pPr>
              <w:widowControl w:val="0"/>
              <w:numPr>
                <w:ilvl w:val="0"/>
                <w:numId w:val="27"/>
              </w:numPr>
              <w:overflowPunct w:val="0"/>
              <w:autoSpaceDE w:val="0"/>
              <w:autoSpaceDN w:val="0"/>
              <w:adjustRightInd w:val="0"/>
              <w:textAlignment w:val="baseline"/>
              <w:rPr>
                <w:rFonts w:ascii="Times New Roman" w:eastAsia="Yu Mincho" w:hAnsi="Times New Roman" w:cs="Times New Roman"/>
                <w:sz w:val="20"/>
                <w:szCs w:val="20"/>
                <w14:ligatures w14:val="none"/>
              </w:rPr>
            </w:pPr>
            <w:r w:rsidRPr="00784FE2">
              <w:rPr>
                <w:rFonts w:ascii="Times New Roman" w:eastAsia="Yu Mincho" w:hAnsi="Times New Roman" w:cs="Times New Roman" w:hint="eastAsia"/>
                <w:sz w:val="20"/>
                <w:szCs w:val="20"/>
                <w14:ligatures w14:val="none"/>
              </w:rPr>
              <w:t>S</w:t>
            </w:r>
            <w:r w:rsidRPr="00784FE2">
              <w:rPr>
                <w:rFonts w:ascii="Times New Roman" w:eastAsia="Yu Mincho" w:hAnsi="Times New Roman" w:cs="Times New Roman"/>
                <w:sz w:val="20"/>
                <w:szCs w:val="20"/>
                <w14:ligatures w14:val="none"/>
              </w:rPr>
              <w:t>pecify the performance requirements to enable 6Rx on higher frequency bands (&gt;2.5GHz) targeting at support of smartphone for NR FR1 single carrier scenario</w:t>
            </w:r>
          </w:p>
          <w:p w14:paraId="21AF66E9" w14:textId="77777777" w:rsidR="00784FE2" w:rsidRPr="00784FE2" w:rsidRDefault="00784FE2" w:rsidP="00784FE2">
            <w:pPr>
              <w:widowControl w:val="0"/>
              <w:numPr>
                <w:ilvl w:val="1"/>
                <w:numId w:val="27"/>
              </w:numPr>
              <w:overflowPunct w:val="0"/>
              <w:autoSpaceDE w:val="0"/>
              <w:autoSpaceDN w:val="0"/>
              <w:adjustRightInd w:val="0"/>
              <w:textAlignment w:val="baseline"/>
              <w:rPr>
                <w:rFonts w:ascii="Times New Roman" w:eastAsia="Yu Mincho" w:hAnsi="Times New Roman" w:cs="Times New Roman"/>
                <w:sz w:val="20"/>
                <w:szCs w:val="20"/>
                <w14:ligatures w14:val="none"/>
              </w:rPr>
            </w:pPr>
            <w:r w:rsidRPr="00784FE2">
              <w:rPr>
                <w:rFonts w:ascii="Times New Roman" w:eastAsia="Yu Mincho" w:hAnsi="Times New Roman" w:cs="Times New Roman"/>
                <w:sz w:val="20"/>
                <w:szCs w:val="20"/>
                <w14:ligatures w14:val="none"/>
              </w:rPr>
              <w:t>Investigate and if necessary, specify RLM test cases to support 6Rx</w:t>
            </w:r>
          </w:p>
          <w:p w14:paraId="610BB52F" w14:textId="77777777" w:rsidR="00784FE2" w:rsidRPr="00784FE2" w:rsidRDefault="00784FE2" w:rsidP="00784FE2">
            <w:pPr>
              <w:widowControl w:val="0"/>
              <w:numPr>
                <w:ilvl w:val="1"/>
                <w:numId w:val="27"/>
              </w:numPr>
              <w:overflowPunct w:val="0"/>
              <w:autoSpaceDE w:val="0"/>
              <w:autoSpaceDN w:val="0"/>
              <w:adjustRightInd w:val="0"/>
              <w:textAlignment w:val="baseline"/>
              <w:rPr>
                <w:rFonts w:ascii="Times New Roman" w:eastAsia="Yu Mincho" w:hAnsi="Times New Roman" w:cs="Times New Roman"/>
                <w:sz w:val="20"/>
                <w:szCs w:val="20"/>
                <w14:ligatures w14:val="none"/>
              </w:rPr>
            </w:pPr>
            <w:r w:rsidRPr="00784FE2">
              <w:rPr>
                <w:rFonts w:ascii="Times New Roman" w:eastAsia="Yu Mincho" w:hAnsi="Times New Roman" w:cs="Times New Roman"/>
                <w:sz w:val="20"/>
                <w:szCs w:val="20"/>
                <w14:ligatures w14:val="none"/>
              </w:rPr>
              <w:t>Specify UE PDSCH demodulation performance and CSI requirements to support 6 Rx</w:t>
            </w:r>
          </w:p>
          <w:p w14:paraId="1932C34A" w14:textId="77777777" w:rsidR="00784FE2" w:rsidRPr="00784FE2" w:rsidRDefault="00784FE2" w:rsidP="00784FE2">
            <w:pPr>
              <w:widowControl w:val="0"/>
              <w:numPr>
                <w:ilvl w:val="2"/>
                <w:numId w:val="27"/>
              </w:numPr>
              <w:overflowPunct w:val="0"/>
              <w:autoSpaceDE w:val="0"/>
              <w:autoSpaceDN w:val="0"/>
              <w:adjustRightInd w:val="0"/>
              <w:textAlignment w:val="baseline"/>
              <w:rPr>
                <w:rFonts w:ascii="Times New Roman" w:eastAsia="Yu Mincho" w:hAnsi="Times New Roman" w:cs="Times New Roman"/>
                <w:sz w:val="20"/>
                <w:szCs w:val="20"/>
                <w14:ligatures w14:val="none"/>
              </w:rPr>
            </w:pPr>
            <w:r w:rsidRPr="00784FE2">
              <w:rPr>
                <w:rFonts w:ascii="Times New Roman" w:eastAsia="Yu Mincho" w:hAnsi="Times New Roman" w:cs="Times New Roman" w:hint="eastAsia"/>
                <w:sz w:val="20"/>
                <w:szCs w:val="20"/>
                <w14:ligatures w14:val="none"/>
              </w:rPr>
              <w:t>S</w:t>
            </w:r>
            <w:r w:rsidRPr="00784FE2">
              <w:rPr>
                <w:rFonts w:ascii="Times New Roman" w:eastAsia="Yu Mincho" w:hAnsi="Times New Roman" w:cs="Times New Roman"/>
                <w:sz w:val="20"/>
                <w:szCs w:val="20"/>
                <w14:ligatures w14:val="none"/>
              </w:rPr>
              <w:t>upport 4 MIMO layers at least, and follow the conclusion in core part for whether to support 6 MIMO layers</w:t>
            </w:r>
          </w:p>
          <w:p w14:paraId="23790B7D" w14:textId="45E6C81D" w:rsidR="00440003" w:rsidRPr="00784FE2" w:rsidRDefault="00784FE2" w:rsidP="00784FE2">
            <w:pPr>
              <w:widowControl w:val="0"/>
              <w:numPr>
                <w:ilvl w:val="1"/>
                <w:numId w:val="27"/>
              </w:numPr>
              <w:overflowPunct w:val="0"/>
              <w:autoSpaceDE w:val="0"/>
              <w:autoSpaceDN w:val="0"/>
              <w:adjustRightInd w:val="0"/>
              <w:spacing w:after="180"/>
              <w:textAlignment w:val="baseline"/>
              <w:rPr>
                <w:rFonts w:ascii="Times New Roman" w:eastAsia="Yu Mincho" w:hAnsi="Times New Roman" w:cs="Times New Roman"/>
                <w:sz w:val="20"/>
                <w:szCs w:val="20"/>
                <w14:ligatures w14:val="none"/>
              </w:rPr>
            </w:pPr>
            <w:r w:rsidRPr="00784FE2">
              <w:rPr>
                <w:rFonts w:ascii="Times New Roman" w:eastAsia="Yu Mincho" w:hAnsi="Times New Roman" w:cs="Times New Roman"/>
                <w:sz w:val="20"/>
                <w:szCs w:val="20"/>
                <w14:ligatures w14:val="none"/>
              </w:rPr>
              <w:t>Specify the SDR requirements to support 6Rx</w:t>
            </w:r>
          </w:p>
        </w:tc>
      </w:tr>
    </w:tbl>
    <w:p w14:paraId="132DB9AF" w14:textId="77777777" w:rsidR="00440003" w:rsidRDefault="00440003" w:rsidP="00440003">
      <w:pPr>
        <w:jc w:val="both"/>
      </w:pPr>
    </w:p>
    <w:p w14:paraId="31A5A73C" w14:textId="2891FC88"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1279DB">
        <w:rPr>
          <w:rFonts w:eastAsiaTheme="minorEastAsia" w:hint="eastAsia"/>
          <w:lang w:val="en-US" w:eastAsia="zh-CN"/>
        </w:rPr>
        <w:t>Discussion</w:t>
      </w:r>
    </w:p>
    <w:p w14:paraId="3B0D7347" w14:textId="36366FED" w:rsidR="00BA5B1D" w:rsidRPr="00276F20" w:rsidRDefault="00F235B8" w:rsidP="00BA5B1D">
      <w:r>
        <w:rPr>
          <w:rFonts w:hint="eastAsia"/>
        </w:rPr>
        <w:t xml:space="preserve">Following the </w:t>
      </w:r>
      <w:r w:rsidR="0048737A">
        <w:rPr>
          <w:rFonts w:hint="eastAsia"/>
        </w:rPr>
        <w:t>guidance</w:t>
      </w:r>
      <w:r>
        <w:rPr>
          <w:rFonts w:hint="eastAsia"/>
        </w:rPr>
        <w:t xml:space="preserve"> in WID [1],</w:t>
      </w:r>
      <w:r w:rsidR="00A0170B">
        <w:rPr>
          <w:rFonts w:hint="eastAsia"/>
        </w:rPr>
        <w:t xml:space="preserve"> we </w:t>
      </w:r>
      <w:r w:rsidR="00365728">
        <w:rPr>
          <w:rFonts w:hint="eastAsia"/>
        </w:rPr>
        <w:t>divided our discussion into three</w:t>
      </w:r>
      <w:r w:rsidR="00DF3780">
        <w:rPr>
          <w:rFonts w:hint="eastAsia"/>
        </w:rPr>
        <w:t xml:space="preserve"> different subclauses to further discuss the parameter for PDSCH, CSI reporting and SDR requirements.</w:t>
      </w:r>
    </w:p>
    <w:p w14:paraId="051CAA46" w14:textId="2A1509D2"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w:t>
      </w:r>
      <w:r w:rsidR="001279DB">
        <w:rPr>
          <w:rFonts w:ascii="Arial" w:eastAsiaTheme="minorEastAsia" w:hAnsi="Arial" w:cs="Times New Roman" w:hint="eastAsia"/>
          <w:color w:val="auto"/>
          <w:kern w:val="0"/>
          <w:sz w:val="32"/>
          <w:szCs w:val="20"/>
          <w14:ligatures w14:val="none"/>
        </w:rPr>
        <w:t xml:space="preserve"> demodulation</w:t>
      </w:r>
      <w:r w:rsidR="00BD03CE">
        <w:rPr>
          <w:rFonts w:ascii="Arial" w:eastAsiaTheme="minorEastAsia" w:hAnsi="Arial" w:cs="Times New Roman" w:hint="eastAsia"/>
          <w:color w:val="auto"/>
          <w:kern w:val="0"/>
          <w:sz w:val="32"/>
          <w:szCs w:val="20"/>
          <w14:ligatures w14:val="none"/>
        </w:rPr>
        <w:t xml:space="preserve"> requirements </w:t>
      </w:r>
    </w:p>
    <w:p w14:paraId="5807DF95" w14:textId="15BE195D" w:rsidR="00967B67" w:rsidRDefault="00394E06" w:rsidP="001730A0">
      <w:r>
        <w:rPr>
          <w:rFonts w:hint="eastAsia"/>
        </w:rPr>
        <w:t>As RAN4 has already defined PDSCH demodulation requirements for 8Rx in Rel-18</w:t>
      </w:r>
      <w:r w:rsidR="00E60F21">
        <w:rPr>
          <w:rFonts w:hint="eastAsia"/>
        </w:rPr>
        <w:t>, we are of the opinion that most of the agreements and conclusions can be reused</w:t>
      </w:r>
      <w:r w:rsidR="006F79EF">
        <w:rPr>
          <w:rFonts w:hint="eastAsia"/>
        </w:rPr>
        <w:t xml:space="preserve"> to 6Rx demodulation, CSI reporting and SDR requirements.</w:t>
      </w:r>
      <w:r w:rsidR="00752FF6">
        <w:rPr>
          <w:rFonts w:hint="eastAsia"/>
        </w:rPr>
        <w:t xml:space="preserve"> </w:t>
      </w:r>
      <w:r w:rsidR="00452F94">
        <w:rPr>
          <w:rFonts w:hint="eastAsia"/>
        </w:rPr>
        <w:t xml:space="preserve">Based on the </w:t>
      </w:r>
      <w:r w:rsidR="003B3E9A">
        <w:rPr>
          <w:rFonts w:hint="eastAsia"/>
        </w:rPr>
        <w:t xml:space="preserve">instruction in the WID [1], the 6Rx requirements is </w:t>
      </w:r>
      <w:r w:rsidR="008A5510">
        <w:rPr>
          <w:rFonts w:hint="eastAsia"/>
        </w:rPr>
        <w:t xml:space="preserve">for higher frequency bands (&gt;2.5GHz) targeting </w:t>
      </w:r>
      <w:r w:rsidR="00C12E4C">
        <w:rPr>
          <w:rFonts w:hint="eastAsia"/>
        </w:rPr>
        <w:t xml:space="preserve">NR FR1 single carrier scenario. Therefore, we propose not to define CA requirements for </w:t>
      </w:r>
      <w:r w:rsidR="004D29F9">
        <w:rPr>
          <w:rFonts w:hint="eastAsia"/>
        </w:rPr>
        <w:t xml:space="preserve">6Rx. </w:t>
      </w:r>
    </w:p>
    <w:p w14:paraId="19D58AC4" w14:textId="47A8A13A" w:rsidR="00C5684A" w:rsidRPr="007F401C" w:rsidRDefault="00C5684A" w:rsidP="001730A0">
      <w:pPr>
        <w:rPr>
          <w:b/>
          <w:bCs/>
          <w:i/>
          <w:iCs/>
        </w:rPr>
      </w:pPr>
      <w:r w:rsidRPr="007F401C">
        <w:rPr>
          <w:rFonts w:hint="eastAsia"/>
          <w:b/>
          <w:bCs/>
          <w:i/>
          <w:iCs/>
        </w:rPr>
        <w:t>Proposal 1: No</w:t>
      </w:r>
      <w:r w:rsidR="0084388E">
        <w:rPr>
          <w:rFonts w:hint="eastAsia"/>
          <w:b/>
          <w:bCs/>
          <w:i/>
          <w:iCs/>
        </w:rPr>
        <w:t>t to define</w:t>
      </w:r>
      <w:r w:rsidRPr="007F401C">
        <w:rPr>
          <w:rFonts w:hint="eastAsia"/>
          <w:b/>
          <w:bCs/>
          <w:i/>
          <w:iCs/>
        </w:rPr>
        <w:t xml:space="preserve"> CA requirements for 6Rx</w:t>
      </w:r>
    </w:p>
    <w:p w14:paraId="015E0A67" w14:textId="0E14CF56" w:rsidR="00967B67" w:rsidRDefault="006D1572" w:rsidP="001730A0">
      <w:r>
        <w:rPr>
          <w:rFonts w:hint="eastAsia"/>
        </w:rPr>
        <w:t>For the MIMO layer, we propose to define requirements for both 4 layers and 6 layers</w:t>
      </w:r>
      <w:r w:rsidR="00A11B12">
        <w:rPr>
          <w:rFonts w:hint="eastAsia"/>
        </w:rPr>
        <w:t xml:space="preserve">. </w:t>
      </w:r>
      <w:r w:rsidR="00BE3D8F">
        <w:rPr>
          <w:rFonts w:hint="eastAsia"/>
        </w:rPr>
        <w:t xml:space="preserve">4-layer cases are applied to both handheld UEs and FWA. 6-layer case will only be applied to FWA. </w:t>
      </w:r>
      <w:r w:rsidR="009E3BEC">
        <w:rPr>
          <w:rFonts w:hint="eastAsia"/>
        </w:rPr>
        <w:t xml:space="preserve">Additional applicability rule can be discussed </w:t>
      </w:r>
      <w:r w:rsidR="00B445DA">
        <w:rPr>
          <w:rFonts w:hint="eastAsia"/>
        </w:rPr>
        <w:t xml:space="preserve">in a later stage. </w:t>
      </w:r>
    </w:p>
    <w:p w14:paraId="193DC4C3" w14:textId="5FC9CBB6" w:rsidR="00967B67" w:rsidRPr="00762245" w:rsidRDefault="00DA59EB" w:rsidP="001730A0">
      <w:pPr>
        <w:rPr>
          <w:b/>
          <w:bCs/>
          <w:i/>
          <w:iCs/>
        </w:rPr>
      </w:pPr>
      <w:r w:rsidRPr="00762245">
        <w:rPr>
          <w:rFonts w:hint="eastAsia"/>
          <w:b/>
          <w:bCs/>
          <w:i/>
          <w:iCs/>
        </w:rPr>
        <w:t xml:space="preserve">Proposal </w:t>
      </w:r>
      <w:r w:rsidR="007F401C">
        <w:rPr>
          <w:rFonts w:hint="eastAsia"/>
          <w:b/>
          <w:bCs/>
          <w:i/>
          <w:iCs/>
        </w:rPr>
        <w:t>2</w:t>
      </w:r>
      <w:r w:rsidRPr="00762245">
        <w:rPr>
          <w:rFonts w:hint="eastAsia"/>
          <w:b/>
          <w:bCs/>
          <w:i/>
          <w:iCs/>
        </w:rPr>
        <w:t xml:space="preserve">: </w:t>
      </w:r>
      <w:r w:rsidR="00F03B8D" w:rsidRPr="00762245">
        <w:rPr>
          <w:rFonts w:hint="eastAsia"/>
          <w:b/>
          <w:bCs/>
          <w:i/>
          <w:iCs/>
        </w:rPr>
        <w:t>Define PDSCH</w:t>
      </w:r>
      <w:r w:rsidR="00C713EB">
        <w:rPr>
          <w:rFonts w:hint="eastAsia"/>
          <w:b/>
          <w:bCs/>
          <w:i/>
          <w:iCs/>
        </w:rPr>
        <w:t xml:space="preserve"> test cases and</w:t>
      </w:r>
      <w:r w:rsidR="00F03B8D" w:rsidRPr="00762245">
        <w:rPr>
          <w:rFonts w:hint="eastAsia"/>
          <w:b/>
          <w:bCs/>
          <w:i/>
          <w:iCs/>
        </w:rPr>
        <w:t xml:space="preserve"> requirements for both 4 layers and 6 layers.</w:t>
      </w:r>
    </w:p>
    <w:p w14:paraId="14FD6AD5" w14:textId="52FBC5F6" w:rsidR="00F03B8D" w:rsidRPr="00A3464D" w:rsidRDefault="004E7BEA" w:rsidP="001730A0">
      <w:r>
        <w:rPr>
          <w:rFonts w:hint="eastAsia"/>
        </w:rPr>
        <w:t>Accordingly, we propose the following antenna configurations for PDSCH requirements</w:t>
      </w:r>
      <w:r w:rsidR="00A3464D">
        <w:rPr>
          <w:rFonts w:hint="eastAsia"/>
        </w:rPr>
        <w:t xml:space="preserve"> to consider both low and medium B </w:t>
      </w:r>
      <w:r w:rsidR="00A3464D">
        <w:t>antenna</w:t>
      </w:r>
      <w:r w:rsidR="00A3464D">
        <w:rPr>
          <w:rFonts w:hint="eastAsia"/>
        </w:rPr>
        <w:t xml:space="preserve"> correlation to better fit</w:t>
      </w:r>
      <w:r w:rsidR="00915D17">
        <w:rPr>
          <w:rFonts w:hint="eastAsia"/>
        </w:rPr>
        <w:t xml:space="preserve"> different UE types.</w:t>
      </w:r>
    </w:p>
    <w:p w14:paraId="6E48D200" w14:textId="5CA72DE4" w:rsidR="004E7BEA" w:rsidRPr="006C7268" w:rsidRDefault="004E7BEA" w:rsidP="001730A0">
      <w:pPr>
        <w:rPr>
          <w:b/>
          <w:bCs/>
          <w:i/>
          <w:iCs/>
        </w:rPr>
      </w:pPr>
      <w:r w:rsidRPr="006C7268">
        <w:rPr>
          <w:rFonts w:hint="eastAsia"/>
          <w:b/>
          <w:bCs/>
          <w:i/>
          <w:iCs/>
        </w:rPr>
        <w:t xml:space="preserve">Proposal </w:t>
      </w:r>
      <w:r w:rsidR="007F401C">
        <w:rPr>
          <w:rFonts w:hint="eastAsia"/>
          <w:b/>
          <w:bCs/>
          <w:i/>
          <w:iCs/>
        </w:rPr>
        <w:t>3</w:t>
      </w:r>
      <w:r w:rsidRPr="006C7268">
        <w:rPr>
          <w:rFonts w:hint="eastAsia"/>
          <w:b/>
          <w:bCs/>
          <w:i/>
          <w:iCs/>
        </w:rPr>
        <w:t>: Consider following antenna configurations:</w:t>
      </w:r>
    </w:p>
    <w:p w14:paraId="73D8B33E" w14:textId="2DD3EA98" w:rsidR="004E7BEA" w:rsidRPr="006C7268" w:rsidRDefault="00716D7A" w:rsidP="5AB73AAE">
      <w:pPr>
        <w:pStyle w:val="ListParagraph"/>
        <w:numPr>
          <w:ilvl w:val="0"/>
          <w:numId w:val="28"/>
        </w:numPr>
        <w:rPr>
          <w:b/>
          <w:bCs/>
          <w:i/>
          <w:iCs/>
        </w:rPr>
      </w:pPr>
      <w:r w:rsidRPr="5AB73AAE">
        <w:rPr>
          <w:b/>
          <w:bCs/>
          <w:i/>
          <w:iCs/>
        </w:rPr>
        <w:t>4T6R</w:t>
      </w:r>
      <w:r w:rsidR="00762245" w:rsidRPr="5AB73AAE">
        <w:rPr>
          <w:b/>
          <w:bCs/>
          <w:i/>
          <w:iCs/>
        </w:rPr>
        <w:t xml:space="preserve"> </w:t>
      </w:r>
      <w:r w:rsidR="0022438B" w:rsidRPr="5AB73AAE">
        <w:rPr>
          <w:b/>
          <w:bCs/>
          <w:i/>
          <w:iCs/>
        </w:rPr>
        <w:t xml:space="preserve">ULA </w:t>
      </w:r>
      <w:r w:rsidR="00762245" w:rsidRPr="5AB73AAE">
        <w:rPr>
          <w:b/>
          <w:bCs/>
          <w:i/>
          <w:iCs/>
        </w:rPr>
        <w:t>low</w:t>
      </w:r>
      <w:r w:rsidR="00100D09" w:rsidRPr="5AB73AAE">
        <w:rPr>
          <w:b/>
          <w:bCs/>
          <w:i/>
          <w:iCs/>
        </w:rPr>
        <w:t xml:space="preserve"> (</w:t>
      </w:r>
      <w:r w:rsidR="0081151F">
        <w:rPr>
          <w:rFonts w:hint="eastAsia"/>
          <w:b/>
          <w:bCs/>
          <w:i/>
          <w:iCs/>
        </w:rPr>
        <w:t xml:space="preserve">for </w:t>
      </w:r>
      <w:r w:rsidR="0081019D">
        <w:rPr>
          <w:rFonts w:hint="eastAsia"/>
          <w:b/>
          <w:bCs/>
          <w:i/>
          <w:iCs/>
        </w:rPr>
        <w:t>FWA</w:t>
      </w:r>
      <w:r w:rsidR="00100D09" w:rsidRPr="5AB73AAE">
        <w:rPr>
          <w:b/>
          <w:bCs/>
          <w:i/>
          <w:iCs/>
        </w:rPr>
        <w:t>)</w:t>
      </w:r>
      <w:r w:rsidR="00EF422D" w:rsidRPr="5AB73AAE">
        <w:rPr>
          <w:b/>
          <w:bCs/>
          <w:i/>
          <w:iCs/>
        </w:rPr>
        <w:t xml:space="preserve"> and </w:t>
      </w:r>
      <w:r w:rsidR="009B774D" w:rsidRPr="5AB73AAE">
        <w:rPr>
          <w:b/>
          <w:bCs/>
          <w:i/>
          <w:iCs/>
        </w:rPr>
        <w:t>ULA medium B</w:t>
      </w:r>
      <w:r w:rsidR="00100D09" w:rsidRPr="5AB73AAE">
        <w:rPr>
          <w:b/>
          <w:bCs/>
          <w:i/>
          <w:iCs/>
        </w:rPr>
        <w:t xml:space="preserve"> (for</w:t>
      </w:r>
      <w:r w:rsidR="0081019D">
        <w:rPr>
          <w:rFonts w:hint="eastAsia"/>
          <w:b/>
          <w:bCs/>
          <w:i/>
          <w:iCs/>
        </w:rPr>
        <w:t xml:space="preserve"> handheld</w:t>
      </w:r>
      <w:r w:rsidR="00100D09" w:rsidRPr="5AB73AAE">
        <w:rPr>
          <w:b/>
          <w:bCs/>
          <w:i/>
          <w:iCs/>
        </w:rPr>
        <w:t>)</w:t>
      </w:r>
    </w:p>
    <w:p w14:paraId="4DD74676" w14:textId="5437ACA4" w:rsidR="00716D7A" w:rsidRPr="006C7268" w:rsidRDefault="00762245" w:rsidP="00716D7A">
      <w:pPr>
        <w:pStyle w:val="ListParagraph"/>
        <w:numPr>
          <w:ilvl w:val="0"/>
          <w:numId w:val="28"/>
        </w:numPr>
        <w:rPr>
          <w:b/>
          <w:bCs/>
          <w:i/>
          <w:iCs/>
        </w:rPr>
      </w:pPr>
      <w:r w:rsidRPr="006C7268">
        <w:rPr>
          <w:rFonts w:hint="eastAsia"/>
          <w:b/>
          <w:bCs/>
          <w:i/>
          <w:iCs/>
        </w:rPr>
        <w:t xml:space="preserve">8T6R </w:t>
      </w:r>
      <w:r w:rsidR="0022438B" w:rsidRPr="006C7268">
        <w:rPr>
          <w:rFonts w:hint="eastAsia"/>
          <w:b/>
          <w:bCs/>
          <w:i/>
          <w:iCs/>
        </w:rPr>
        <w:t xml:space="preserve">ULA </w:t>
      </w:r>
      <w:r w:rsidRPr="006C7268">
        <w:rPr>
          <w:rFonts w:hint="eastAsia"/>
          <w:b/>
          <w:bCs/>
          <w:i/>
          <w:iCs/>
        </w:rPr>
        <w:t>low</w:t>
      </w:r>
      <w:r w:rsidR="0081019D">
        <w:rPr>
          <w:rFonts w:hint="eastAsia"/>
          <w:b/>
          <w:bCs/>
          <w:i/>
          <w:iCs/>
        </w:rPr>
        <w:t xml:space="preserve"> </w:t>
      </w:r>
      <w:r w:rsidR="00BC6544">
        <w:rPr>
          <w:rFonts w:hint="eastAsia"/>
          <w:b/>
          <w:bCs/>
          <w:i/>
          <w:iCs/>
        </w:rPr>
        <w:t>(for FWA)</w:t>
      </w:r>
    </w:p>
    <w:p w14:paraId="5AFD149B" w14:textId="4903467E" w:rsidR="00967B67" w:rsidRDefault="009B774D" w:rsidP="001730A0">
      <w:r>
        <w:rPr>
          <w:rFonts w:hint="eastAsia"/>
        </w:rPr>
        <w:t xml:space="preserve">For the MCS configuration, </w:t>
      </w:r>
      <w:r w:rsidR="006B138A">
        <w:rPr>
          <w:rFonts w:hint="eastAsia"/>
        </w:rPr>
        <w:t>we propose to reuse the agreements for 8Rx and consider MCS</w:t>
      </w:r>
      <w:r w:rsidR="00CE5D85">
        <w:rPr>
          <w:rFonts w:hint="eastAsia"/>
        </w:rPr>
        <w:t>17 for rank 4 tests, MCS13 for rank 6 tests.</w:t>
      </w:r>
    </w:p>
    <w:p w14:paraId="04C07313" w14:textId="533C03CA" w:rsidR="009B774D" w:rsidRPr="007F401C" w:rsidRDefault="00CE5D85" w:rsidP="001730A0">
      <w:pPr>
        <w:rPr>
          <w:b/>
          <w:bCs/>
          <w:i/>
          <w:iCs/>
        </w:rPr>
      </w:pPr>
      <w:r w:rsidRPr="007F401C">
        <w:rPr>
          <w:rFonts w:hint="eastAsia"/>
          <w:b/>
          <w:bCs/>
          <w:i/>
          <w:iCs/>
        </w:rPr>
        <w:t xml:space="preserve">Proposal </w:t>
      </w:r>
      <w:r w:rsidR="007F401C">
        <w:rPr>
          <w:rFonts w:hint="eastAsia"/>
          <w:b/>
          <w:bCs/>
          <w:i/>
          <w:iCs/>
        </w:rPr>
        <w:t>4</w:t>
      </w:r>
      <w:r w:rsidRPr="007F401C">
        <w:rPr>
          <w:rFonts w:hint="eastAsia"/>
          <w:b/>
          <w:bCs/>
          <w:i/>
          <w:iCs/>
        </w:rPr>
        <w:t xml:space="preserve">: </w:t>
      </w:r>
    </w:p>
    <w:p w14:paraId="5E39DC21" w14:textId="576D0F77" w:rsidR="00CE5D85" w:rsidRPr="007F401C" w:rsidRDefault="00CE5D85" w:rsidP="00CE5D85">
      <w:pPr>
        <w:pStyle w:val="ListParagraph"/>
        <w:numPr>
          <w:ilvl w:val="0"/>
          <w:numId w:val="29"/>
        </w:numPr>
        <w:rPr>
          <w:b/>
          <w:bCs/>
          <w:i/>
          <w:iCs/>
        </w:rPr>
      </w:pPr>
      <w:r w:rsidRPr="007F401C">
        <w:rPr>
          <w:rFonts w:hint="eastAsia"/>
          <w:b/>
          <w:bCs/>
          <w:i/>
          <w:iCs/>
        </w:rPr>
        <w:lastRenderedPageBreak/>
        <w:t>Rank 4: MCS</w:t>
      </w:r>
      <w:r w:rsidR="000066EA" w:rsidRPr="007F401C">
        <w:rPr>
          <w:rFonts w:hint="eastAsia"/>
          <w:b/>
          <w:bCs/>
          <w:i/>
          <w:iCs/>
        </w:rPr>
        <w:t>17</w:t>
      </w:r>
    </w:p>
    <w:p w14:paraId="5D41B9F1" w14:textId="12FB438B" w:rsidR="000066EA" w:rsidRPr="007F401C" w:rsidRDefault="000066EA" w:rsidP="00CE5D85">
      <w:pPr>
        <w:pStyle w:val="ListParagraph"/>
        <w:numPr>
          <w:ilvl w:val="0"/>
          <w:numId w:val="29"/>
        </w:numPr>
        <w:rPr>
          <w:b/>
          <w:bCs/>
          <w:i/>
          <w:iCs/>
        </w:rPr>
      </w:pPr>
      <w:r w:rsidRPr="007F401C">
        <w:rPr>
          <w:rFonts w:hint="eastAsia"/>
          <w:b/>
          <w:bCs/>
          <w:i/>
          <w:iCs/>
        </w:rPr>
        <w:t>Rank 6: MCS1</w:t>
      </w:r>
      <w:r w:rsidR="002D4C9E">
        <w:rPr>
          <w:rFonts w:hint="eastAsia"/>
          <w:b/>
          <w:bCs/>
          <w:i/>
          <w:iCs/>
        </w:rPr>
        <w:t>3</w:t>
      </w:r>
    </w:p>
    <w:p w14:paraId="240A0C46" w14:textId="1E500A3E" w:rsidR="00275025" w:rsidRDefault="00275025" w:rsidP="001730A0">
      <w:r>
        <w:rPr>
          <w:rFonts w:hint="eastAsia"/>
        </w:rPr>
        <w:t xml:space="preserve">For the propagation channel, we </w:t>
      </w:r>
      <w:r w:rsidR="005E7E9D">
        <w:rPr>
          <w:rFonts w:hint="eastAsia"/>
        </w:rPr>
        <w:t xml:space="preserve">propose to consider </w:t>
      </w:r>
      <w:r w:rsidR="005C353B">
        <w:rPr>
          <w:rFonts w:hint="eastAsia"/>
        </w:rPr>
        <w:t xml:space="preserve">TDLC300-100 </w:t>
      </w:r>
      <w:r w:rsidR="009431D8">
        <w:rPr>
          <w:rFonts w:hint="eastAsia"/>
        </w:rPr>
        <w:t xml:space="preserve">on top of reusing the TDLA30-10 model </w:t>
      </w:r>
      <w:r w:rsidR="005C353B">
        <w:rPr>
          <w:rFonts w:hint="eastAsia"/>
        </w:rPr>
        <w:t>since we should cover the mobility characteristic of handheld UEs</w:t>
      </w:r>
      <w:r w:rsidR="001055C1">
        <w:rPr>
          <w:rFonts w:hint="eastAsia"/>
        </w:rPr>
        <w:t xml:space="preserve">. </w:t>
      </w:r>
    </w:p>
    <w:p w14:paraId="00550896" w14:textId="4BE94C1B" w:rsidR="00E96728" w:rsidRDefault="00E96728" w:rsidP="001730A0">
      <w:pPr>
        <w:rPr>
          <w:b/>
          <w:bCs/>
          <w:i/>
          <w:iCs/>
        </w:rPr>
      </w:pPr>
      <w:r w:rsidRPr="001055C1">
        <w:rPr>
          <w:rFonts w:hint="eastAsia"/>
          <w:b/>
          <w:bCs/>
          <w:i/>
          <w:iCs/>
        </w:rPr>
        <w:t xml:space="preserve">Proposal 5: </w:t>
      </w:r>
      <w:r w:rsidR="00DC0178" w:rsidRPr="001055C1">
        <w:rPr>
          <w:rFonts w:hint="eastAsia"/>
          <w:b/>
          <w:bCs/>
          <w:i/>
          <w:iCs/>
        </w:rPr>
        <w:t xml:space="preserve">Consider </w:t>
      </w:r>
      <w:r w:rsidR="001055C1" w:rsidRPr="001055C1">
        <w:rPr>
          <w:rFonts w:hint="eastAsia"/>
          <w:b/>
          <w:bCs/>
          <w:i/>
          <w:iCs/>
        </w:rPr>
        <w:t xml:space="preserve">both TDLC300-100 and </w:t>
      </w:r>
      <w:r w:rsidR="00DC0178" w:rsidRPr="001055C1">
        <w:rPr>
          <w:rFonts w:hint="eastAsia"/>
          <w:b/>
          <w:bCs/>
          <w:i/>
          <w:iCs/>
        </w:rPr>
        <w:t xml:space="preserve">TDLA30-10 </w:t>
      </w:r>
    </w:p>
    <w:p w14:paraId="2AA92346" w14:textId="1F5DE2E7" w:rsidR="003073E8" w:rsidRDefault="008A653A" w:rsidP="001730A0">
      <w:pPr>
        <w:pStyle w:val="ListParagraph"/>
        <w:numPr>
          <w:ilvl w:val="0"/>
          <w:numId w:val="34"/>
        </w:numPr>
        <w:rPr>
          <w:b/>
          <w:bCs/>
          <w:i/>
          <w:iCs/>
        </w:rPr>
      </w:pPr>
      <w:r w:rsidRPr="00514F0D">
        <w:rPr>
          <w:b/>
          <w:bCs/>
          <w:i/>
          <w:iCs/>
        </w:rPr>
        <w:t>TDLC300-100 for handheld</w:t>
      </w:r>
      <w:r w:rsidR="00F22379">
        <w:rPr>
          <w:rFonts w:hint="eastAsia"/>
          <w:b/>
          <w:bCs/>
          <w:i/>
          <w:iCs/>
        </w:rPr>
        <w:t xml:space="preserve"> case</w:t>
      </w:r>
    </w:p>
    <w:p w14:paraId="1957D1E1" w14:textId="2ED04FF3" w:rsidR="008A653A" w:rsidRPr="00514F0D" w:rsidRDefault="008A653A" w:rsidP="00514F0D">
      <w:pPr>
        <w:pStyle w:val="ListParagraph"/>
        <w:numPr>
          <w:ilvl w:val="0"/>
          <w:numId w:val="34"/>
        </w:numPr>
        <w:rPr>
          <w:b/>
          <w:bCs/>
          <w:i/>
          <w:iCs/>
        </w:rPr>
      </w:pPr>
      <w:r w:rsidRPr="00514F0D">
        <w:rPr>
          <w:b/>
          <w:bCs/>
          <w:i/>
          <w:iCs/>
        </w:rPr>
        <w:t>TDLA30-10 for both handheld and FWA</w:t>
      </w:r>
      <w:r w:rsidR="00F22379">
        <w:rPr>
          <w:rFonts w:hint="eastAsia"/>
          <w:b/>
          <w:bCs/>
          <w:i/>
          <w:iCs/>
        </w:rPr>
        <w:t xml:space="preserve"> cases</w:t>
      </w:r>
    </w:p>
    <w:p w14:paraId="54FDAC5B" w14:textId="58E18D48" w:rsidR="00E26043" w:rsidRDefault="00D21336" w:rsidP="001730A0">
      <w:r>
        <w:rPr>
          <w:rFonts w:hint="eastAsia"/>
        </w:rPr>
        <w:t xml:space="preserve">For other </w:t>
      </w:r>
      <w:r w:rsidR="004F793E">
        <w:rPr>
          <w:rFonts w:hint="eastAsia"/>
        </w:rPr>
        <w:t>parameters</w:t>
      </w:r>
      <w:r w:rsidR="00CD2659">
        <w:rPr>
          <w:rFonts w:hint="eastAsia"/>
        </w:rPr>
        <w:t xml:space="preserve"> we propose to reuse the agreements for </w:t>
      </w:r>
      <w:r w:rsidR="00026B6E">
        <w:rPr>
          <w:rFonts w:hint="eastAsia"/>
        </w:rPr>
        <w:t>8Rx PDSCH requirements.</w:t>
      </w:r>
    </w:p>
    <w:p w14:paraId="322A126B" w14:textId="77777777" w:rsidR="00F22379" w:rsidRDefault="00F22379" w:rsidP="00F22379">
      <w:pPr>
        <w:rPr>
          <w:b/>
          <w:bCs/>
          <w:i/>
          <w:iCs/>
        </w:rPr>
      </w:pPr>
      <w:r w:rsidRPr="5AB73AAE">
        <w:rPr>
          <w:b/>
          <w:bCs/>
          <w:i/>
          <w:iCs/>
        </w:rPr>
        <w:t>Proposal 6: Reuse other parameter configurations for Rel-18 8Rx</w:t>
      </w:r>
    </w:p>
    <w:p w14:paraId="4260C10D" w14:textId="59C68DDB" w:rsidR="00F22379" w:rsidRPr="00514F0D" w:rsidRDefault="00771221" w:rsidP="001730A0">
      <w:r>
        <w:rPr>
          <w:rFonts w:hint="eastAsia"/>
        </w:rPr>
        <w:t xml:space="preserve">Based on previous experience on 8Rx WI in Rel-18, </w:t>
      </w:r>
      <w:r w:rsidR="009B2CA6">
        <w:rPr>
          <w:rFonts w:hint="eastAsia"/>
        </w:rPr>
        <w:t>there could be different UE receiver types when receiving antenna is over 4, e.g.</w:t>
      </w:r>
      <w:r w:rsidR="00507A82">
        <w:rPr>
          <w:rFonts w:hint="eastAsia"/>
        </w:rPr>
        <w:t xml:space="preserve"> </w:t>
      </w:r>
      <w:r w:rsidR="00E343B4">
        <w:rPr>
          <w:rFonts w:hint="eastAsia"/>
        </w:rPr>
        <w:t>simplified receiver</w:t>
      </w:r>
      <w:r w:rsidR="008923D4">
        <w:rPr>
          <w:rFonts w:hint="eastAsia"/>
        </w:rPr>
        <w:t xml:space="preserve"> </w:t>
      </w:r>
      <w:r w:rsidR="009D7757">
        <w:rPr>
          <w:rFonts w:hint="eastAsia"/>
        </w:rPr>
        <w:t xml:space="preserve">(3Rx + 3Rx), </w:t>
      </w:r>
      <w:r w:rsidR="008923D4">
        <w:rPr>
          <w:rFonts w:hint="eastAsia"/>
        </w:rPr>
        <w:t xml:space="preserve">baseline receiver (6Rx). Thus, we propose to </w:t>
      </w:r>
      <w:r w:rsidR="008923D4">
        <w:t>evaluate</w:t>
      </w:r>
      <w:r w:rsidR="008923D4">
        <w:rPr>
          <w:rFonts w:hint="eastAsia"/>
        </w:rPr>
        <w:t xml:space="preserve"> the performance </w:t>
      </w:r>
      <w:r w:rsidR="008F33FA">
        <w:rPr>
          <w:rFonts w:hint="eastAsia"/>
        </w:rPr>
        <w:t xml:space="preserve">for different UE receiver types and decide further whether to consider more than one set of requirements. </w:t>
      </w:r>
    </w:p>
    <w:p w14:paraId="56E0A31D" w14:textId="08B7E25F" w:rsidR="00596C75" w:rsidRPr="00514F0D" w:rsidRDefault="00596C75" w:rsidP="001730A0">
      <w:pPr>
        <w:rPr>
          <w:b/>
          <w:bCs/>
          <w:i/>
          <w:iCs/>
        </w:rPr>
      </w:pPr>
      <w:r w:rsidRPr="00514F0D">
        <w:rPr>
          <w:b/>
          <w:bCs/>
          <w:i/>
          <w:iCs/>
        </w:rPr>
        <w:t xml:space="preserve">Proposal 7: </w:t>
      </w:r>
      <w:r w:rsidR="00147B4F" w:rsidRPr="00514F0D">
        <w:rPr>
          <w:b/>
          <w:bCs/>
          <w:i/>
          <w:iCs/>
        </w:rPr>
        <w:t xml:space="preserve">Evaluate </w:t>
      </w:r>
      <w:r w:rsidR="00BA3FC2" w:rsidRPr="00514F0D">
        <w:rPr>
          <w:b/>
          <w:bCs/>
          <w:i/>
          <w:iCs/>
        </w:rPr>
        <w:t>the performance of different UE receiver types if any</w:t>
      </w:r>
    </w:p>
    <w:p w14:paraId="34BAD8B8" w14:textId="509AA3FA" w:rsidR="00C170C3" w:rsidRPr="001279DB"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71407A">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1279DB">
        <w:rPr>
          <w:rFonts w:ascii="Arial" w:eastAsiaTheme="minorEastAsia" w:hAnsi="Arial" w:cs="Times New Roman" w:hint="eastAsia"/>
          <w:color w:val="auto"/>
          <w:kern w:val="0"/>
          <w:sz w:val="32"/>
          <w:szCs w:val="20"/>
          <w14:ligatures w14:val="none"/>
        </w:rPr>
        <w:t>CSI reporting requirements</w:t>
      </w:r>
    </w:p>
    <w:p w14:paraId="5F1F78C6" w14:textId="15B7D90D" w:rsidR="006B633F" w:rsidRDefault="003D470C" w:rsidP="00215111">
      <w:r>
        <w:rPr>
          <w:rFonts w:hint="eastAsia"/>
        </w:rPr>
        <w:t>Similar to Rel-18 8Rx</w:t>
      </w:r>
      <w:r w:rsidR="00492B1C">
        <w:rPr>
          <w:rFonts w:hint="eastAsia"/>
        </w:rPr>
        <w:t>, it is necessary to define CQI reporting requirements for both handheld UE</w:t>
      </w:r>
      <w:r w:rsidR="00333DC0">
        <w:rPr>
          <w:rFonts w:hint="eastAsia"/>
        </w:rPr>
        <w:t xml:space="preserve">s and FWA UEs with 6Rx. </w:t>
      </w:r>
      <w:r w:rsidR="00892FEB">
        <w:rPr>
          <w:rFonts w:hint="eastAsia"/>
        </w:rPr>
        <w:t xml:space="preserve">Following </w:t>
      </w:r>
      <w:r w:rsidR="006A3E4A">
        <w:rPr>
          <w:rFonts w:hint="eastAsia"/>
        </w:rPr>
        <w:t xml:space="preserve">main </w:t>
      </w:r>
      <w:r w:rsidR="002A0C94">
        <w:rPr>
          <w:rFonts w:hint="eastAsia"/>
        </w:rPr>
        <w:t xml:space="preserve">assumptions </w:t>
      </w:r>
      <w:r w:rsidR="006A3E4A">
        <w:rPr>
          <w:rFonts w:hint="eastAsia"/>
        </w:rPr>
        <w:t>are proposed as follows</w:t>
      </w:r>
      <w:r w:rsidR="002A0C94">
        <w:rPr>
          <w:rFonts w:hint="eastAsia"/>
        </w:rPr>
        <w:t>:</w:t>
      </w:r>
    </w:p>
    <w:p w14:paraId="7E9B0276" w14:textId="65C21DF5" w:rsidR="002A0C94" w:rsidRPr="00C95AC2" w:rsidRDefault="00C95AC2" w:rsidP="002A0C94">
      <w:pPr>
        <w:pStyle w:val="ListParagraph"/>
        <w:numPr>
          <w:ilvl w:val="0"/>
          <w:numId w:val="30"/>
        </w:numPr>
        <w:rPr>
          <w:b/>
          <w:bCs/>
          <w:i/>
          <w:iCs/>
        </w:rPr>
      </w:pPr>
      <w:r>
        <w:rPr>
          <w:rFonts w:hint="eastAsia"/>
        </w:rPr>
        <w:t>Rank: 4</w:t>
      </w:r>
    </w:p>
    <w:p w14:paraId="13C55DE9" w14:textId="43030420" w:rsidR="00C95AC2" w:rsidRPr="00C95AC2" w:rsidRDefault="00C95AC2" w:rsidP="002A0C94">
      <w:pPr>
        <w:pStyle w:val="ListParagraph"/>
        <w:numPr>
          <w:ilvl w:val="0"/>
          <w:numId w:val="30"/>
        </w:numPr>
        <w:rPr>
          <w:b/>
          <w:bCs/>
          <w:i/>
          <w:iCs/>
        </w:rPr>
      </w:pPr>
      <w:r>
        <w:rPr>
          <w:rFonts w:hint="eastAsia"/>
        </w:rPr>
        <w:t>Propagation channel:  AWGN</w:t>
      </w:r>
    </w:p>
    <w:p w14:paraId="335137C0" w14:textId="481CDFC9" w:rsidR="00C95AC2" w:rsidRPr="002A0C94" w:rsidRDefault="00C95AC2" w:rsidP="5AB73AAE">
      <w:pPr>
        <w:pStyle w:val="ListParagraph"/>
        <w:numPr>
          <w:ilvl w:val="0"/>
          <w:numId w:val="30"/>
        </w:numPr>
        <w:rPr>
          <w:b/>
          <w:bCs/>
          <w:i/>
          <w:iCs/>
        </w:rPr>
      </w:pPr>
      <w:r>
        <w:t>Antenna: 4</w:t>
      </w:r>
      <w:r w:rsidR="00324428">
        <w:rPr>
          <w:rFonts w:hint="eastAsia"/>
        </w:rPr>
        <w:t>T</w:t>
      </w:r>
      <w:r>
        <w:t>6</w:t>
      </w:r>
      <w:r w:rsidR="00324428">
        <w:rPr>
          <w:rFonts w:hint="eastAsia"/>
        </w:rPr>
        <w:t>R</w:t>
      </w:r>
      <w:r w:rsidR="00F0112F">
        <w:t xml:space="preserve"> with static channel specified in Annex B.1</w:t>
      </w:r>
    </w:p>
    <w:p w14:paraId="1325B7D8" w14:textId="454CCB2B" w:rsidR="00EE3FB9" w:rsidRDefault="0067387A" w:rsidP="00C170C3">
      <w:r>
        <w:rPr>
          <w:rFonts w:hint="eastAsia"/>
        </w:rPr>
        <w:t>Reuse o</w:t>
      </w:r>
      <w:r w:rsidR="00EE3FB9">
        <w:rPr>
          <w:rFonts w:hint="eastAsia"/>
        </w:rPr>
        <w:t xml:space="preserve">ther parameter assumptions </w:t>
      </w:r>
      <w:r w:rsidR="00D913D4">
        <w:rPr>
          <w:rFonts w:hint="eastAsia"/>
        </w:rPr>
        <w:t xml:space="preserve">for 8Rx CSI reporting requirements. </w:t>
      </w:r>
    </w:p>
    <w:p w14:paraId="1CE2FEDD" w14:textId="793A45EF" w:rsidR="00327FCC" w:rsidRDefault="00A53621" w:rsidP="00265FF1">
      <w:r>
        <w:t xml:space="preserve">In </w:t>
      </w:r>
      <w:r w:rsidR="00664C7E">
        <w:t>general</w:t>
      </w:r>
      <w:r>
        <w:t>, w</w:t>
      </w:r>
      <w:r w:rsidR="004A607F">
        <w:t xml:space="preserve">e propose to define </w:t>
      </w:r>
      <w:r w:rsidR="00494315">
        <w:t>one case</w:t>
      </w:r>
      <w:r w:rsidR="00E978A6">
        <w:t xml:space="preserve"> </w:t>
      </w:r>
      <w:r w:rsidR="003A5209">
        <w:rPr>
          <w:rFonts w:hint="eastAsia"/>
        </w:rPr>
        <w:t xml:space="preserve">each </w:t>
      </w:r>
      <w:r w:rsidR="0019385F">
        <w:rPr>
          <w:rFonts w:hint="eastAsia"/>
        </w:rPr>
        <w:t>for FDD and TDD with</w:t>
      </w:r>
      <w:r w:rsidR="003A5209" w:rsidDel="003A5209">
        <w:t xml:space="preserve"> </w:t>
      </w:r>
      <w:r w:rsidR="00494315">
        <w:t xml:space="preserve">above </w:t>
      </w:r>
      <w:r w:rsidR="0019385F">
        <w:rPr>
          <w:rFonts w:hint="eastAsia"/>
        </w:rPr>
        <w:t xml:space="preserve">assumptions </w:t>
      </w:r>
      <w:r w:rsidR="00494315">
        <w:t>and apply it to both handheld UEs and FWA UEs, which mean</w:t>
      </w:r>
      <w:r w:rsidR="2BE4B67D">
        <w:t>s</w:t>
      </w:r>
      <w:r w:rsidR="00494315">
        <w:t xml:space="preserve"> there is no need to define </w:t>
      </w:r>
      <w:r w:rsidR="00E978A6">
        <w:t>additional applicability rule for 6Rx CQI reporting requirements.</w:t>
      </w:r>
    </w:p>
    <w:p w14:paraId="3F5730A7" w14:textId="62349F7A" w:rsidR="00F534CC" w:rsidRDefault="007909D1" w:rsidP="5AB73AAE">
      <w:pPr>
        <w:rPr>
          <w:b/>
          <w:bCs/>
          <w:i/>
          <w:iCs/>
        </w:rPr>
      </w:pPr>
      <w:r w:rsidRPr="5AB73AAE">
        <w:rPr>
          <w:b/>
          <w:bCs/>
          <w:i/>
          <w:iCs/>
        </w:rPr>
        <w:t>Proposal</w:t>
      </w:r>
      <w:r w:rsidR="00514F0D">
        <w:rPr>
          <w:rFonts w:hint="eastAsia"/>
          <w:b/>
          <w:bCs/>
          <w:i/>
          <w:iCs/>
        </w:rPr>
        <w:t xml:space="preserve"> </w:t>
      </w:r>
      <w:r w:rsidR="00AA2793">
        <w:rPr>
          <w:rFonts w:hint="eastAsia"/>
          <w:b/>
          <w:bCs/>
          <w:i/>
          <w:iCs/>
        </w:rPr>
        <w:t>8</w:t>
      </w:r>
      <w:r w:rsidR="00F534CC" w:rsidRPr="5AB73AAE">
        <w:rPr>
          <w:b/>
          <w:bCs/>
          <w:i/>
          <w:iCs/>
        </w:rPr>
        <w:t xml:space="preserve">: </w:t>
      </w:r>
      <w:r w:rsidRPr="5AB73AAE">
        <w:rPr>
          <w:b/>
          <w:bCs/>
          <w:i/>
          <w:iCs/>
        </w:rPr>
        <w:t>Consider following parameter assumptions:</w:t>
      </w:r>
    </w:p>
    <w:p w14:paraId="33C2BADF" w14:textId="77777777" w:rsidR="00B62FCF" w:rsidRPr="004E240E" w:rsidRDefault="00B62FCF" w:rsidP="00B62FCF">
      <w:pPr>
        <w:pStyle w:val="ListParagraph"/>
        <w:numPr>
          <w:ilvl w:val="0"/>
          <w:numId w:val="30"/>
        </w:numPr>
        <w:rPr>
          <w:b/>
          <w:bCs/>
          <w:i/>
          <w:iCs/>
        </w:rPr>
      </w:pPr>
      <w:r w:rsidRPr="004E240E">
        <w:rPr>
          <w:rFonts w:hint="eastAsia"/>
          <w:b/>
          <w:bCs/>
          <w:i/>
          <w:iCs/>
        </w:rPr>
        <w:t>Rank: 4</w:t>
      </w:r>
    </w:p>
    <w:p w14:paraId="5087C684" w14:textId="77777777" w:rsidR="00B62FCF" w:rsidRPr="004E240E" w:rsidRDefault="00B62FCF" w:rsidP="00B62FCF">
      <w:pPr>
        <w:pStyle w:val="ListParagraph"/>
        <w:numPr>
          <w:ilvl w:val="0"/>
          <w:numId w:val="30"/>
        </w:numPr>
        <w:rPr>
          <w:b/>
          <w:bCs/>
          <w:i/>
          <w:iCs/>
        </w:rPr>
      </w:pPr>
      <w:r w:rsidRPr="004E240E">
        <w:rPr>
          <w:rFonts w:hint="eastAsia"/>
          <w:b/>
          <w:bCs/>
          <w:i/>
          <w:iCs/>
        </w:rPr>
        <w:t>Propagation channel:  AWGN</w:t>
      </w:r>
    </w:p>
    <w:p w14:paraId="03D79710" w14:textId="77777777" w:rsidR="00B62FCF" w:rsidRPr="004E240E" w:rsidRDefault="00B62FCF" w:rsidP="00B62FCF">
      <w:pPr>
        <w:pStyle w:val="ListParagraph"/>
        <w:numPr>
          <w:ilvl w:val="0"/>
          <w:numId w:val="30"/>
        </w:numPr>
        <w:rPr>
          <w:b/>
          <w:bCs/>
          <w:i/>
          <w:iCs/>
        </w:rPr>
      </w:pPr>
      <w:r w:rsidRPr="004E240E">
        <w:rPr>
          <w:rFonts w:hint="eastAsia"/>
          <w:b/>
          <w:bCs/>
          <w:i/>
          <w:iCs/>
        </w:rPr>
        <w:t>Antenna: 4x6 with static channel specified in Annex B.1</w:t>
      </w:r>
    </w:p>
    <w:p w14:paraId="7440D36B" w14:textId="34FAA575" w:rsidR="00A561C3" w:rsidRDefault="00A561C3" w:rsidP="5AB73AAE">
      <w:pPr>
        <w:rPr>
          <w:b/>
          <w:bCs/>
          <w:i/>
          <w:iCs/>
        </w:rPr>
      </w:pPr>
      <w:r w:rsidRPr="5AB73AAE">
        <w:rPr>
          <w:b/>
          <w:bCs/>
          <w:i/>
          <w:iCs/>
        </w:rPr>
        <w:t>Proposal</w:t>
      </w:r>
      <w:r w:rsidR="007909D1" w:rsidRPr="5AB73AAE">
        <w:rPr>
          <w:b/>
          <w:bCs/>
          <w:i/>
          <w:iCs/>
        </w:rPr>
        <w:t xml:space="preserve"> </w:t>
      </w:r>
      <w:r w:rsidR="00AA2793">
        <w:rPr>
          <w:rFonts w:hint="eastAsia"/>
          <w:b/>
          <w:bCs/>
          <w:i/>
          <w:iCs/>
        </w:rPr>
        <w:t>9</w:t>
      </w:r>
      <w:r w:rsidRPr="5AB73AAE">
        <w:rPr>
          <w:b/>
          <w:bCs/>
          <w:i/>
          <w:iCs/>
        </w:rPr>
        <w:t>: RAN4 to only define</w:t>
      </w:r>
      <w:r w:rsidR="003C57A7" w:rsidRPr="5AB73AAE">
        <w:rPr>
          <w:b/>
          <w:bCs/>
          <w:i/>
          <w:iCs/>
        </w:rPr>
        <w:t xml:space="preserve"> one CQI reporting requirement </w:t>
      </w:r>
      <w:r w:rsidR="007406AA" w:rsidRPr="5AB73AAE">
        <w:rPr>
          <w:b/>
          <w:bCs/>
          <w:i/>
          <w:iCs/>
        </w:rPr>
        <w:t>applying</w:t>
      </w:r>
      <w:r w:rsidR="003C57A7" w:rsidRPr="5AB73AAE">
        <w:rPr>
          <w:b/>
          <w:bCs/>
          <w:i/>
          <w:iCs/>
        </w:rPr>
        <w:t xml:space="preserve"> to both </w:t>
      </w:r>
      <w:r w:rsidR="00B62FCF" w:rsidRPr="5AB73AAE">
        <w:rPr>
          <w:b/>
          <w:bCs/>
          <w:i/>
          <w:iCs/>
        </w:rPr>
        <w:t>handheld UEs and FWA UEs without additional applicability rule</w:t>
      </w:r>
      <w:r w:rsidR="003C57A7" w:rsidRPr="5AB73AAE">
        <w:rPr>
          <w:b/>
          <w:bCs/>
          <w:i/>
          <w:iCs/>
        </w:rPr>
        <w:t>.</w:t>
      </w:r>
    </w:p>
    <w:p w14:paraId="24C42C8F" w14:textId="1985331C" w:rsidR="00C842A7" w:rsidRPr="001279DB" w:rsidRDefault="00C842A7" w:rsidP="00C842A7">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ab/>
      </w:r>
      <w:r>
        <w:rPr>
          <w:rFonts w:ascii="Arial" w:eastAsiaTheme="minorEastAsia" w:hAnsi="Arial" w:cs="Times New Roman" w:hint="eastAsia"/>
          <w:color w:val="auto"/>
          <w:kern w:val="0"/>
          <w:sz w:val="32"/>
          <w:szCs w:val="20"/>
          <w14:ligatures w14:val="none"/>
        </w:rPr>
        <w:t>SDR requirements</w:t>
      </w:r>
    </w:p>
    <w:p w14:paraId="07AD1B02" w14:textId="2E38A52F" w:rsidR="00866372" w:rsidRDefault="00866372" w:rsidP="00866372">
      <w:pPr>
        <w:jc w:val="both"/>
      </w:pPr>
      <w:r>
        <w:t xml:space="preserve">The purpose of the SDR requirements is to verify that Layer 1 and Layer 2 correctly process in a sustained manner the received packets corresponding to the maximum data rate indicated by UE capabilities. </w:t>
      </w:r>
      <w:r w:rsidR="00430822">
        <w:lastRenderedPageBreak/>
        <w:t xml:space="preserve">Following the same approach of Rel-18 8Rx, we propose to evaluate </w:t>
      </w:r>
      <w:r w:rsidR="005B1184">
        <w:t>6Rx</w:t>
      </w:r>
      <w:r w:rsidR="00430822">
        <w:t xml:space="preserve"> SDR </w:t>
      </w:r>
      <w:r w:rsidR="00F21276">
        <w:t>performance in the first stage</w:t>
      </w:r>
      <w:r w:rsidR="00430822">
        <w:t xml:space="preserve"> with </w:t>
      </w:r>
      <w:r w:rsidR="00F21276">
        <w:t xml:space="preserve">both </w:t>
      </w:r>
      <w:r w:rsidR="00666758">
        <w:t xml:space="preserve">4 and 6 MIMO layers. </w:t>
      </w:r>
    </w:p>
    <w:p w14:paraId="1C90E5F4" w14:textId="0B7933B2" w:rsidR="00C842A7" w:rsidRPr="00C842A7" w:rsidRDefault="00BE2795" w:rsidP="00C170C3">
      <w:r>
        <w:rPr>
          <w:rFonts w:hint="eastAsia"/>
        </w:rPr>
        <w:t xml:space="preserve">SDR requirements can be defined for 6 MIMO </w:t>
      </w:r>
      <w:r w:rsidR="00495ADD">
        <w:t>layers, and</w:t>
      </w:r>
      <w:r>
        <w:rPr>
          <w:rFonts w:hint="eastAsia"/>
        </w:rPr>
        <w:t xml:space="preserve"> the </w:t>
      </w:r>
      <w:r w:rsidR="008C07ED">
        <w:rPr>
          <w:rFonts w:hint="eastAsia"/>
        </w:rPr>
        <w:t xml:space="preserve">MCS index table should be extended accordingly. </w:t>
      </w:r>
    </w:p>
    <w:p w14:paraId="12533E7D" w14:textId="752F279D" w:rsidR="00C842A7" w:rsidRDefault="009B23B0" w:rsidP="5AB73AAE">
      <w:pPr>
        <w:rPr>
          <w:b/>
          <w:bCs/>
          <w:i/>
          <w:iCs/>
        </w:rPr>
      </w:pPr>
      <w:r w:rsidRPr="5AB73AAE">
        <w:rPr>
          <w:b/>
          <w:bCs/>
          <w:i/>
          <w:iCs/>
        </w:rPr>
        <w:t xml:space="preserve">Proposal </w:t>
      </w:r>
      <w:r w:rsidR="0084692E">
        <w:rPr>
          <w:rFonts w:hint="eastAsia"/>
          <w:b/>
          <w:bCs/>
          <w:i/>
          <w:iCs/>
        </w:rPr>
        <w:t>10</w:t>
      </w:r>
      <w:r w:rsidRPr="5AB73AAE">
        <w:rPr>
          <w:b/>
          <w:bCs/>
          <w:i/>
          <w:iCs/>
        </w:rPr>
        <w:t>: Define SDR requirements and extend the MCS index table to 6 MIMO layers</w:t>
      </w:r>
      <w:r w:rsidR="00A71B4D" w:rsidRPr="5AB73AAE">
        <w:rPr>
          <w:b/>
          <w:bCs/>
          <w:i/>
          <w:iCs/>
        </w:rPr>
        <w:t>, considering</w:t>
      </w:r>
    </w:p>
    <w:p w14:paraId="026F3190" w14:textId="145C9754" w:rsidR="00CA18D3" w:rsidRDefault="00CA18D3" w:rsidP="00CA18D3">
      <w:pPr>
        <w:pStyle w:val="ListParagraph"/>
        <w:numPr>
          <w:ilvl w:val="0"/>
          <w:numId w:val="31"/>
        </w:numPr>
        <w:spacing w:line="278" w:lineRule="auto"/>
        <w:contextualSpacing w:val="0"/>
        <w:rPr>
          <w:b/>
          <w:bCs/>
          <w:i/>
          <w:iCs/>
        </w:rPr>
      </w:pPr>
      <w:r w:rsidRPr="002D2779">
        <w:rPr>
          <w:b/>
          <w:bCs/>
          <w:i/>
          <w:iCs/>
        </w:rPr>
        <w:t xml:space="preserve">Update Table 5.5A-5 to support ‘Maximum number of PDSCH MIMO layers = </w:t>
      </w:r>
      <w:r w:rsidR="00786C2D" w:rsidRPr="002D2779">
        <w:rPr>
          <w:rFonts w:hint="eastAsia"/>
          <w:b/>
          <w:bCs/>
          <w:i/>
          <w:iCs/>
        </w:rPr>
        <w:t>6</w:t>
      </w:r>
      <w:r w:rsidRPr="002D2779">
        <w:rPr>
          <w:b/>
          <w:bCs/>
          <w:i/>
          <w:iCs/>
        </w:rPr>
        <w:t>’</w:t>
      </w:r>
    </w:p>
    <w:p w14:paraId="7C400BB9" w14:textId="332FBCEA" w:rsidR="002009E2" w:rsidRPr="002D2779" w:rsidRDefault="002009E2" w:rsidP="002009E2">
      <w:pPr>
        <w:pStyle w:val="ListParagraph"/>
        <w:numPr>
          <w:ilvl w:val="1"/>
          <w:numId w:val="31"/>
        </w:numPr>
        <w:spacing w:line="278" w:lineRule="auto"/>
        <w:contextualSpacing w:val="0"/>
        <w:rPr>
          <w:b/>
          <w:bCs/>
          <w:i/>
          <w:iCs/>
        </w:rPr>
      </w:pPr>
      <w:r>
        <w:rPr>
          <w:rFonts w:hint="eastAsia"/>
          <w:b/>
          <w:bCs/>
          <w:i/>
          <w:iCs/>
        </w:rPr>
        <w:t xml:space="preserve">RAN4 to study the performance of </w:t>
      </w:r>
      <w:r w:rsidR="00060B34">
        <w:rPr>
          <w:rFonts w:hint="eastAsia"/>
          <w:b/>
          <w:bCs/>
          <w:i/>
          <w:iCs/>
        </w:rPr>
        <w:t>6 MIMO layers with different maximum modulation format</w:t>
      </w:r>
    </w:p>
    <w:p w14:paraId="42ACAC0B" w14:textId="77777777" w:rsidR="002D2779" w:rsidRPr="002D2779" w:rsidRDefault="00786C2D" w:rsidP="00786C2D">
      <w:pPr>
        <w:pStyle w:val="ListParagraph"/>
        <w:numPr>
          <w:ilvl w:val="0"/>
          <w:numId w:val="31"/>
        </w:numPr>
        <w:spacing w:line="278" w:lineRule="auto"/>
        <w:contextualSpacing w:val="0"/>
        <w:rPr>
          <w:b/>
          <w:bCs/>
          <w:i/>
          <w:iCs/>
        </w:rPr>
      </w:pPr>
      <w:r w:rsidRPr="002D2779">
        <w:rPr>
          <w:b/>
          <w:bCs/>
          <w:i/>
          <w:iCs/>
        </w:rPr>
        <w:t xml:space="preserve">Update Table 5.5A-6 (1024QAM) to support </w:t>
      </w:r>
      <w:r w:rsidR="00331539" w:rsidRPr="002D2779">
        <w:rPr>
          <w:rFonts w:hint="eastAsia"/>
          <w:b/>
          <w:bCs/>
          <w:i/>
          <w:iCs/>
        </w:rPr>
        <w:t>6</w:t>
      </w:r>
      <w:r w:rsidRPr="002D2779">
        <w:rPr>
          <w:b/>
          <w:bCs/>
          <w:i/>
          <w:iCs/>
        </w:rPr>
        <w:t>Rx.</w:t>
      </w:r>
      <w:r w:rsidR="00CF13A7" w:rsidRPr="002D2779">
        <w:rPr>
          <w:rFonts w:hint="eastAsia"/>
          <w:b/>
          <w:bCs/>
          <w:i/>
          <w:iCs/>
        </w:rPr>
        <w:t xml:space="preserve"> </w:t>
      </w:r>
    </w:p>
    <w:p w14:paraId="525C6009" w14:textId="698C05E2" w:rsidR="00786C2D" w:rsidRPr="002D2779" w:rsidRDefault="002D2779" w:rsidP="002D2779">
      <w:pPr>
        <w:pStyle w:val="ListParagraph"/>
        <w:numPr>
          <w:ilvl w:val="1"/>
          <w:numId w:val="31"/>
        </w:numPr>
        <w:spacing w:line="278" w:lineRule="auto"/>
        <w:contextualSpacing w:val="0"/>
        <w:rPr>
          <w:b/>
          <w:bCs/>
          <w:i/>
          <w:iCs/>
        </w:rPr>
      </w:pPr>
      <w:r w:rsidRPr="002D2779">
        <w:rPr>
          <w:rFonts w:hint="eastAsia"/>
          <w:b/>
          <w:bCs/>
          <w:i/>
          <w:iCs/>
        </w:rPr>
        <w:t>RAN4 to study t</w:t>
      </w:r>
      <w:r w:rsidR="00786C2D" w:rsidRPr="002D2779">
        <w:rPr>
          <w:b/>
          <w:bCs/>
          <w:i/>
          <w:iCs/>
        </w:rPr>
        <w:t xml:space="preserve">he Maximum number of PDSCH MIMO layers </w:t>
      </w:r>
    </w:p>
    <w:p w14:paraId="3652F971" w14:textId="3BCA9BD3" w:rsidR="004E1E65" w:rsidRPr="002D2779" w:rsidRDefault="00786C2D" w:rsidP="00786C2D">
      <w:pPr>
        <w:pStyle w:val="ListParagraph"/>
        <w:numPr>
          <w:ilvl w:val="1"/>
          <w:numId w:val="31"/>
        </w:numPr>
        <w:spacing w:line="278" w:lineRule="auto"/>
        <w:contextualSpacing w:val="0"/>
        <w:rPr>
          <w:b/>
          <w:bCs/>
          <w:i/>
          <w:iCs/>
        </w:rPr>
      </w:pPr>
      <w:r w:rsidRPr="002D2779">
        <w:rPr>
          <w:b/>
          <w:bCs/>
          <w:i/>
          <w:iCs/>
        </w:rPr>
        <w:t xml:space="preserve">RAN4 </w:t>
      </w:r>
      <w:r w:rsidR="002D2779" w:rsidRPr="002D2779">
        <w:rPr>
          <w:rFonts w:hint="eastAsia"/>
          <w:b/>
          <w:bCs/>
          <w:i/>
          <w:iCs/>
        </w:rPr>
        <w:t xml:space="preserve">to </w:t>
      </w:r>
      <w:r w:rsidRPr="002D2779">
        <w:rPr>
          <w:b/>
          <w:bCs/>
          <w:i/>
          <w:iCs/>
        </w:rPr>
        <w:t>study the maximum MCS for scaling factor 1</w:t>
      </w:r>
    </w:p>
    <w:p w14:paraId="161D3521" w14:textId="092FA7A5" w:rsidR="00EC6077" w:rsidRDefault="00EC6077" w:rsidP="00EC6077">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120232">
        <w:rPr>
          <w:rFonts w:ascii="Arial" w:eastAsiaTheme="minorEastAsia" w:hAnsi="Arial" w:cs="Times New Roman" w:hint="eastAsia"/>
          <w:color w:val="auto"/>
          <w:kern w:val="0"/>
          <w:sz w:val="32"/>
          <w:szCs w:val="20"/>
          <w14:ligatures w14:val="none"/>
        </w:rPr>
        <w:t>4</w:t>
      </w:r>
      <w:r w:rsidRPr="00417AB8">
        <w:rPr>
          <w:rFonts w:ascii="Arial" w:eastAsia="MS Mincho" w:hAnsi="Arial" w:cs="Times New Roman"/>
          <w:color w:val="auto"/>
          <w:kern w:val="0"/>
          <w:sz w:val="32"/>
          <w:szCs w:val="20"/>
          <w:lang w:eastAsia="ja-JP"/>
          <w14:ligatures w14:val="none"/>
        </w:rPr>
        <w:tab/>
      </w:r>
      <w:r>
        <w:rPr>
          <w:rFonts w:ascii="Arial" w:eastAsiaTheme="minorEastAsia" w:hAnsi="Arial" w:cs="Times New Roman" w:hint="eastAsia"/>
          <w:color w:val="auto"/>
          <w:kern w:val="0"/>
          <w:sz w:val="32"/>
          <w:szCs w:val="20"/>
          <w14:ligatures w14:val="none"/>
        </w:rPr>
        <w:t xml:space="preserve">Applicability </w:t>
      </w:r>
    </w:p>
    <w:p w14:paraId="032E8D5C" w14:textId="2D9A0E7E" w:rsidR="00EC6077" w:rsidRPr="00D52589" w:rsidRDefault="00C93C48" w:rsidP="00EC6077">
      <w:r>
        <w:rPr>
          <w:rFonts w:hint="eastAsia"/>
        </w:rPr>
        <w:t xml:space="preserve">In order to apply defined requirements to handheld UEs and FWA </w:t>
      </w:r>
      <w:r>
        <w:t>separate</w:t>
      </w:r>
      <w:r>
        <w:rPr>
          <w:rFonts w:hint="eastAsia"/>
        </w:rPr>
        <w:t xml:space="preserve">ly, </w:t>
      </w:r>
      <w:r w:rsidR="003F0021">
        <w:rPr>
          <w:rFonts w:hint="eastAsia"/>
        </w:rPr>
        <w:t xml:space="preserve">basically to apply 4-MIMO layer </w:t>
      </w:r>
      <w:r w:rsidR="005F7289">
        <w:rPr>
          <w:rFonts w:hint="eastAsia"/>
        </w:rPr>
        <w:t xml:space="preserve">tests to handheld UEs and apply 6-MIMO layer tests to FWA, </w:t>
      </w:r>
      <w:r w:rsidR="00514F0D">
        <w:rPr>
          <w:rFonts w:hint="eastAsia"/>
        </w:rPr>
        <w:t>w</w:t>
      </w:r>
      <w:r w:rsidR="0033629C">
        <w:rPr>
          <w:rFonts w:hint="eastAsia"/>
        </w:rPr>
        <w:t xml:space="preserve">e propose to consider adding </w:t>
      </w:r>
      <w:r w:rsidR="00B92BB7">
        <w:rPr>
          <w:rFonts w:hint="eastAsia"/>
        </w:rPr>
        <w:t xml:space="preserve">6-layer support information into the </w:t>
      </w:r>
      <w:r w:rsidR="00B92BB7">
        <w:t>existing</w:t>
      </w:r>
      <w:r w:rsidR="00B92BB7">
        <w:rPr>
          <w:rFonts w:hint="eastAsia"/>
        </w:rPr>
        <w:t xml:space="preserve"> </w:t>
      </w:r>
      <w:r w:rsidR="00D52589">
        <w:rPr>
          <w:rFonts w:hint="eastAsia"/>
        </w:rPr>
        <w:t xml:space="preserve">UE capability </w:t>
      </w:r>
      <w:r w:rsidR="00D52589">
        <w:t>‘</w:t>
      </w:r>
      <w:r w:rsidR="00D52589" w:rsidRPr="00514F0D">
        <w:rPr>
          <w:rFonts w:hint="eastAsia"/>
          <w:i/>
          <w:iCs/>
        </w:rPr>
        <w:t>maxNumberMIMO-LayersPDSCH</w:t>
      </w:r>
      <w:r w:rsidR="00D52589" w:rsidRPr="00514F0D">
        <w:rPr>
          <w:i/>
          <w:iCs/>
        </w:rPr>
        <w:t>’</w:t>
      </w:r>
      <w:r w:rsidR="00D52589">
        <w:rPr>
          <w:rFonts w:hint="eastAsia"/>
        </w:rPr>
        <w:t xml:space="preserve">. Currently, </w:t>
      </w:r>
      <w:r w:rsidR="00451C41">
        <w:rPr>
          <w:rFonts w:hint="eastAsia"/>
        </w:rPr>
        <w:t xml:space="preserve">UE can report only 2, 4 and 8 for this capability. With </w:t>
      </w:r>
      <w:r w:rsidR="004C1AB1">
        <w:rPr>
          <w:rFonts w:hint="eastAsia"/>
        </w:rPr>
        <w:t>reporting</w:t>
      </w:r>
      <w:r w:rsidR="00451C41">
        <w:rPr>
          <w:rFonts w:hint="eastAsia"/>
        </w:rPr>
        <w:t xml:space="preserve"> </w:t>
      </w:r>
      <w:r w:rsidR="00451C41">
        <w:t>‘</w:t>
      </w:r>
      <w:r w:rsidR="00451C41">
        <w:rPr>
          <w:rFonts w:hint="eastAsia"/>
        </w:rPr>
        <w:t>6</w:t>
      </w:r>
      <w:r w:rsidR="00451C41">
        <w:t>’</w:t>
      </w:r>
      <w:r w:rsidR="00451C41">
        <w:rPr>
          <w:rFonts w:hint="eastAsia"/>
        </w:rPr>
        <w:t xml:space="preserve"> </w:t>
      </w:r>
      <w:r w:rsidR="004C1AB1">
        <w:rPr>
          <w:rFonts w:hint="eastAsia"/>
        </w:rPr>
        <w:t>for</w:t>
      </w:r>
      <w:r w:rsidR="00451C41">
        <w:rPr>
          <w:rFonts w:hint="eastAsia"/>
        </w:rPr>
        <w:t xml:space="preserve"> this capability, </w:t>
      </w:r>
      <w:r w:rsidR="004C1AB1">
        <w:rPr>
          <w:rFonts w:hint="eastAsia"/>
        </w:rPr>
        <w:t xml:space="preserve">it is </w:t>
      </w:r>
      <w:r w:rsidR="00E646AB">
        <w:rPr>
          <w:rFonts w:hint="eastAsia"/>
        </w:rPr>
        <w:t>6-layer requirements can be applied</w:t>
      </w:r>
      <w:r w:rsidR="00114E84">
        <w:rPr>
          <w:rFonts w:hint="eastAsia"/>
        </w:rPr>
        <w:t xml:space="preserve">. </w:t>
      </w:r>
    </w:p>
    <w:p w14:paraId="18A89F9B" w14:textId="68FDA024" w:rsidR="00EC6077" w:rsidRPr="00514F0D" w:rsidRDefault="00114E84" w:rsidP="00EC6077">
      <w:pPr>
        <w:spacing w:line="278" w:lineRule="auto"/>
        <w:rPr>
          <w:b/>
          <w:i/>
          <w:iCs/>
        </w:rPr>
      </w:pPr>
      <w:r w:rsidRPr="00514F0D">
        <w:rPr>
          <w:b/>
          <w:i/>
          <w:iCs/>
        </w:rPr>
        <w:t>Proposal 11: Add ‘6’ into the UE capability ‘maxNumberMIMO-LayerPDSCH’</w:t>
      </w:r>
    </w:p>
    <w:p w14:paraId="20AFF807" w14:textId="00E6C01A" w:rsidR="008A0D8B" w:rsidRPr="00514F0D" w:rsidRDefault="008A0D8B" w:rsidP="008A0D8B">
      <w:pPr>
        <w:pStyle w:val="Heading2"/>
        <w:overflowPunct w:val="0"/>
        <w:autoSpaceDE w:val="0"/>
        <w:autoSpaceDN w:val="0"/>
        <w:adjustRightInd w:val="0"/>
        <w:spacing w:before="180" w:after="180" w:line="240" w:lineRule="auto"/>
        <w:ind w:left="1134" w:hanging="1134"/>
        <w:textAlignment w:val="baseline"/>
        <w:rPr>
          <w:rFonts w:ascii="Arial" w:eastAsia="Yu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sidR="00EC6D38">
        <w:rPr>
          <w:rFonts w:ascii="Arial" w:eastAsiaTheme="minorEastAsia" w:hAnsi="Arial" w:cs="Times New Roman" w:hint="eastAsia"/>
          <w:color w:val="auto"/>
          <w:kern w:val="0"/>
          <w:sz w:val="32"/>
          <w:szCs w:val="20"/>
          <w14:ligatures w14:val="none"/>
        </w:rPr>
        <w:t>5</w:t>
      </w:r>
      <w:r w:rsidRPr="00417AB8">
        <w:rPr>
          <w:rFonts w:ascii="Arial" w:eastAsia="MS Mincho" w:hAnsi="Arial" w:cs="Times New Roman"/>
          <w:color w:val="auto"/>
          <w:kern w:val="0"/>
          <w:sz w:val="32"/>
          <w:szCs w:val="20"/>
          <w:lang w:eastAsia="ja-JP"/>
          <w14:ligatures w14:val="none"/>
        </w:rPr>
        <w:tab/>
      </w:r>
      <w:r>
        <w:rPr>
          <w:rFonts w:ascii="Arial" w:eastAsia="Yu Mincho" w:hAnsi="Arial" w:cs="Times New Roman" w:hint="eastAsia"/>
          <w:color w:val="auto"/>
          <w:kern w:val="0"/>
          <w:sz w:val="32"/>
          <w:szCs w:val="20"/>
          <w:lang w:eastAsia="ja-JP"/>
          <w14:ligatures w14:val="none"/>
        </w:rPr>
        <w:t>Specification structure</w:t>
      </w:r>
    </w:p>
    <w:p w14:paraId="42FD2EC7" w14:textId="252B5F9E" w:rsidR="00EA65B1" w:rsidRDefault="00AB05B2" w:rsidP="00EC6077">
      <w:pPr>
        <w:spacing w:line="278" w:lineRule="auto"/>
      </w:pPr>
      <w:r>
        <w:rPr>
          <w:rFonts w:hint="eastAsia"/>
        </w:rPr>
        <w:t xml:space="preserve">As for the specification structure, we propose to add a new clause to include </w:t>
      </w:r>
      <w:r w:rsidR="000C5379">
        <w:rPr>
          <w:rFonts w:hint="eastAsia"/>
        </w:rPr>
        <w:t xml:space="preserve">requirements for 6Rx just like what RAN4 did for 8Rx in Rel-18. </w:t>
      </w:r>
    </w:p>
    <w:p w14:paraId="58CD2512" w14:textId="58933961" w:rsidR="00EA65B1" w:rsidRPr="00514F0D" w:rsidRDefault="00EA65B1" w:rsidP="00EC6077">
      <w:pPr>
        <w:spacing w:line="278" w:lineRule="auto"/>
        <w:rPr>
          <w:b/>
          <w:bCs/>
          <w:i/>
          <w:iCs/>
        </w:rPr>
      </w:pPr>
      <w:r w:rsidRPr="00514F0D">
        <w:rPr>
          <w:b/>
          <w:bCs/>
          <w:i/>
          <w:iCs/>
        </w:rPr>
        <w:t>Proposal 12: Add a new clause to capture 6Rx requirements for both FDD and TDD</w:t>
      </w:r>
    </w:p>
    <w:tbl>
      <w:tblPr>
        <w:tblStyle w:val="TableGrid"/>
        <w:tblW w:w="0" w:type="auto"/>
        <w:tblLook w:val="04A0" w:firstRow="1" w:lastRow="0" w:firstColumn="1" w:lastColumn="0" w:noHBand="0" w:noVBand="1"/>
      </w:tblPr>
      <w:tblGrid>
        <w:gridCol w:w="9350"/>
      </w:tblGrid>
      <w:tr w:rsidR="00567CDF" w14:paraId="00F50436" w14:textId="77777777" w:rsidTr="00567CDF">
        <w:tc>
          <w:tcPr>
            <w:tcW w:w="9350" w:type="dxa"/>
          </w:tcPr>
          <w:p w14:paraId="3D2D138E" w14:textId="77777777" w:rsidR="00514F0D" w:rsidRDefault="000C5379" w:rsidP="00567CDF">
            <w:pPr>
              <w:spacing w:after="160" w:line="278" w:lineRule="auto"/>
            </w:pPr>
            <w:r>
              <w:rPr>
                <w:rFonts w:hint="eastAsia"/>
              </w:rPr>
              <w:t xml:space="preserve">The following is one example of </w:t>
            </w:r>
            <w:r w:rsidR="00F70D8D">
              <w:rPr>
                <w:rFonts w:hint="eastAsia"/>
              </w:rPr>
              <w:t>such new clause for FDD:</w:t>
            </w:r>
          </w:p>
          <w:p w14:paraId="04572E6A" w14:textId="48B0AEC2" w:rsidR="00567CDF" w:rsidRPr="00514F0D" w:rsidRDefault="00567CDF" w:rsidP="00567CDF">
            <w:pPr>
              <w:spacing w:after="160" w:line="278" w:lineRule="auto"/>
              <w:rPr>
                <w:i/>
                <w:iCs/>
                <w:lang w:val="en-GB"/>
              </w:rPr>
            </w:pPr>
            <w:r w:rsidRPr="00514F0D">
              <w:rPr>
                <w:i/>
                <w:iCs/>
                <w:lang w:val="en-GB"/>
              </w:rPr>
              <w:t>5.2.</w:t>
            </w:r>
            <w:r w:rsidRPr="00514F0D">
              <w:rPr>
                <w:rFonts w:hint="eastAsia"/>
                <w:i/>
                <w:iCs/>
                <w:lang w:val="en-GB"/>
              </w:rPr>
              <w:t>5</w:t>
            </w:r>
            <w:r w:rsidRPr="00514F0D">
              <w:rPr>
                <w:i/>
                <w:iCs/>
                <w:lang w:val="en-GB"/>
              </w:rPr>
              <w:tab/>
            </w:r>
            <w:r w:rsidRPr="00514F0D">
              <w:rPr>
                <w:rFonts w:hint="eastAsia"/>
                <w:i/>
                <w:iCs/>
                <w:lang w:val="en-GB"/>
              </w:rPr>
              <w:t>6</w:t>
            </w:r>
            <w:r w:rsidRPr="00514F0D">
              <w:rPr>
                <w:i/>
                <w:iCs/>
                <w:lang w:val="en-GB"/>
              </w:rPr>
              <w:t>RX requirements</w:t>
            </w:r>
          </w:p>
          <w:p w14:paraId="1F9C459E" w14:textId="77777777" w:rsidR="00567CDF" w:rsidRPr="00514F0D" w:rsidRDefault="00567CDF" w:rsidP="00567CDF">
            <w:pPr>
              <w:spacing w:after="160" w:line="278" w:lineRule="auto"/>
              <w:rPr>
                <w:i/>
                <w:iCs/>
                <w:lang w:val="en-GB"/>
              </w:rPr>
            </w:pPr>
            <w:r w:rsidRPr="00514F0D">
              <w:rPr>
                <w:i/>
                <w:iCs/>
                <w:lang w:val="en-GB"/>
              </w:rPr>
              <w:t>5.2.</w:t>
            </w:r>
            <w:r w:rsidRPr="00514F0D">
              <w:rPr>
                <w:rFonts w:hint="eastAsia"/>
                <w:i/>
                <w:iCs/>
                <w:lang w:val="en-GB"/>
              </w:rPr>
              <w:t>5</w:t>
            </w:r>
            <w:r w:rsidRPr="00514F0D">
              <w:rPr>
                <w:i/>
                <w:iCs/>
                <w:lang w:val="en-GB"/>
              </w:rPr>
              <w:t>.1</w:t>
            </w:r>
            <w:r w:rsidRPr="00514F0D">
              <w:rPr>
                <w:i/>
                <w:iCs/>
                <w:lang w:val="en-GB"/>
              </w:rPr>
              <w:tab/>
              <w:t>FDD</w:t>
            </w:r>
          </w:p>
          <w:p w14:paraId="49277F36" w14:textId="77777777" w:rsidR="00567CDF" w:rsidRPr="00514F0D" w:rsidRDefault="00567CDF" w:rsidP="00567CDF">
            <w:pPr>
              <w:spacing w:after="160" w:line="278" w:lineRule="auto"/>
              <w:rPr>
                <w:i/>
                <w:iCs/>
                <w:lang w:val="en-GB"/>
              </w:rPr>
            </w:pPr>
            <w:r w:rsidRPr="00514F0D">
              <w:rPr>
                <w:i/>
                <w:iCs/>
                <w:lang w:val="en-GB"/>
              </w:rPr>
              <w:t>5.2.</w:t>
            </w:r>
            <w:r w:rsidRPr="00514F0D">
              <w:rPr>
                <w:rFonts w:hint="eastAsia"/>
                <w:i/>
                <w:iCs/>
                <w:lang w:val="en-GB"/>
              </w:rPr>
              <w:t>5</w:t>
            </w:r>
            <w:r w:rsidRPr="00514F0D">
              <w:rPr>
                <w:i/>
                <w:iCs/>
                <w:lang w:val="en-GB"/>
              </w:rPr>
              <w:t>.1.1</w:t>
            </w:r>
            <w:r w:rsidRPr="00514F0D">
              <w:rPr>
                <w:i/>
                <w:iCs/>
                <w:lang w:val="en-GB"/>
              </w:rPr>
              <w:tab/>
              <w:t>Minimum requirements for PDSCH Mapping Type A</w:t>
            </w:r>
          </w:p>
          <w:p w14:paraId="0B481908" w14:textId="77777777" w:rsidR="00567CDF" w:rsidRPr="00514F0D" w:rsidRDefault="00567CDF" w:rsidP="00567CDF">
            <w:pPr>
              <w:spacing w:after="160" w:line="278" w:lineRule="auto"/>
              <w:rPr>
                <w:i/>
                <w:iCs/>
                <w:lang w:val="en-GB"/>
              </w:rPr>
            </w:pPr>
            <w:r w:rsidRPr="00514F0D">
              <w:rPr>
                <w:i/>
                <w:iCs/>
                <w:lang w:val="en-GB"/>
              </w:rPr>
              <w:t>The performance requirements are specified in Table 5.2.</w:t>
            </w:r>
            <w:r w:rsidRPr="00514F0D">
              <w:rPr>
                <w:rFonts w:hint="eastAsia"/>
                <w:i/>
                <w:iCs/>
                <w:lang w:val="en-GB"/>
              </w:rPr>
              <w:t>5</w:t>
            </w:r>
            <w:r w:rsidRPr="00514F0D">
              <w:rPr>
                <w:i/>
                <w:iCs/>
                <w:lang w:val="en-GB"/>
              </w:rPr>
              <w:t>.1.1-3 - Table 5.2.</w:t>
            </w:r>
            <w:r w:rsidRPr="00514F0D">
              <w:rPr>
                <w:rFonts w:hint="eastAsia"/>
                <w:i/>
                <w:iCs/>
                <w:lang w:val="en-GB"/>
              </w:rPr>
              <w:t>5</w:t>
            </w:r>
            <w:r w:rsidRPr="00514F0D">
              <w:rPr>
                <w:i/>
                <w:iCs/>
                <w:lang w:val="en-GB"/>
              </w:rPr>
              <w:t>.1.1-7, with the addition of test parameters in Table 5.2.</w:t>
            </w:r>
            <w:r w:rsidRPr="00514F0D">
              <w:rPr>
                <w:rFonts w:hint="eastAsia"/>
                <w:i/>
                <w:iCs/>
                <w:lang w:val="en-GB"/>
              </w:rPr>
              <w:t>5</w:t>
            </w:r>
            <w:r w:rsidRPr="00514F0D">
              <w:rPr>
                <w:i/>
                <w:iCs/>
                <w:lang w:val="en-GB"/>
              </w:rPr>
              <w:t>.1.1-2 and the downlink physical channel setup according to Annex C.3.1.</w:t>
            </w:r>
          </w:p>
          <w:p w14:paraId="67F4F649" w14:textId="77777777" w:rsidR="00567CDF" w:rsidRPr="00514F0D" w:rsidRDefault="00567CDF" w:rsidP="00567CDF">
            <w:pPr>
              <w:spacing w:after="160" w:line="278" w:lineRule="auto"/>
              <w:rPr>
                <w:i/>
                <w:iCs/>
                <w:lang w:val="en-GB"/>
              </w:rPr>
            </w:pPr>
            <w:r w:rsidRPr="00514F0D">
              <w:rPr>
                <w:i/>
                <w:iCs/>
                <w:lang w:val="en-GB"/>
              </w:rPr>
              <w:t>The test purposes are specified in Table 5.2.</w:t>
            </w:r>
            <w:r w:rsidRPr="00514F0D">
              <w:rPr>
                <w:rFonts w:hint="eastAsia"/>
                <w:i/>
                <w:iCs/>
                <w:lang w:val="en-GB"/>
              </w:rPr>
              <w:t>5</w:t>
            </w:r>
            <w:r w:rsidRPr="00514F0D">
              <w:rPr>
                <w:i/>
                <w:iCs/>
                <w:lang w:val="en-GB"/>
              </w:rPr>
              <w:t>.1.1-1.</w:t>
            </w:r>
          </w:p>
          <w:p w14:paraId="3B993911" w14:textId="77777777" w:rsidR="00567CDF" w:rsidRPr="00514F0D" w:rsidRDefault="00567CDF" w:rsidP="00567CDF">
            <w:pPr>
              <w:spacing w:after="160" w:line="278" w:lineRule="auto"/>
              <w:jc w:val="center"/>
              <w:rPr>
                <w:i/>
                <w:iCs/>
                <w:lang w:val="en-GB"/>
              </w:rPr>
            </w:pPr>
            <w:r w:rsidRPr="00514F0D">
              <w:rPr>
                <w:i/>
                <w:iCs/>
                <w:lang w:val="en-GB"/>
              </w:rPr>
              <w:lastRenderedPageBreak/>
              <w:t>Table 5.2.</w:t>
            </w:r>
            <w:r w:rsidRPr="00514F0D">
              <w:rPr>
                <w:rFonts w:hint="eastAsia"/>
                <w:i/>
                <w:iCs/>
                <w:lang w:val="en-GB"/>
              </w:rPr>
              <w:t>5</w:t>
            </w:r>
            <w:r w:rsidRPr="00514F0D">
              <w:rPr>
                <w:i/>
                <w:iCs/>
                <w:lang w:val="en-GB"/>
              </w:rPr>
              <w:t>.1.1-1: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533"/>
            </w:tblGrid>
            <w:tr w:rsidR="00567CDF" w:rsidRPr="00514F0D" w14:paraId="1B00C29E" w14:textId="77777777" w:rsidTr="000D0E8D">
              <w:tc>
                <w:tcPr>
                  <w:tcW w:w="4822" w:type="dxa"/>
                  <w:tcBorders>
                    <w:top w:val="single" w:sz="4" w:space="0" w:color="auto"/>
                    <w:left w:val="single" w:sz="4" w:space="0" w:color="auto"/>
                    <w:bottom w:val="single" w:sz="4" w:space="0" w:color="auto"/>
                    <w:right w:val="single" w:sz="4" w:space="0" w:color="auto"/>
                  </w:tcBorders>
                  <w:hideMark/>
                </w:tcPr>
                <w:p w14:paraId="002F2642" w14:textId="77777777" w:rsidR="00567CDF" w:rsidRPr="00514F0D" w:rsidRDefault="00567CDF" w:rsidP="00567CDF">
                  <w:pPr>
                    <w:spacing w:line="278" w:lineRule="auto"/>
                    <w:rPr>
                      <w:i/>
                      <w:iCs/>
                      <w:lang w:val="en-GB"/>
                    </w:rPr>
                  </w:pPr>
                  <w:r w:rsidRPr="00514F0D">
                    <w:rPr>
                      <w:i/>
                      <w:iCs/>
                      <w:lang w:val="en-GB"/>
                    </w:rPr>
                    <w:t>Purpose</w:t>
                  </w:r>
                </w:p>
              </w:tc>
              <w:tc>
                <w:tcPr>
                  <w:tcW w:w="4807" w:type="dxa"/>
                  <w:tcBorders>
                    <w:top w:val="single" w:sz="4" w:space="0" w:color="auto"/>
                    <w:left w:val="single" w:sz="4" w:space="0" w:color="auto"/>
                    <w:bottom w:val="single" w:sz="4" w:space="0" w:color="auto"/>
                    <w:right w:val="single" w:sz="4" w:space="0" w:color="auto"/>
                  </w:tcBorders>
                  <w:hideMark/>
                </w:tcPr>
                <w:p w14:paraId="2BDB66BA" w14:textId="77777777" w:rsidR="00567CDF" w:rsidRPr="00514F0D" w:rsidRDefault="00567CDF" w:rsidP="00567CDF">
                  <w:pPr>
                    <w:spacing w:line="278" w:lineRule="auto"/>
                    <w:rPr>
                      <w:i/>
                      <w:iCs/>
                      <w:lang w:val="en-GB"/>
                    </w:rPr>
                  </w:pPr>
                  <w:r w:rsidRPr="00514F0D">
                    <w:rPr>
                      <w:i/>
                      <w:iCs/>
                      <w:lang w:val="en-GB"/>
                    </w:rPr>
                    <w:t>Test index</w:t>
                  </w:r>
                </w:p>
              </w:tc>
            </w:tr>
            <w:tr w:rsidR="00567CDF" w:rsidRPr="00514F0D" w14:paraId="224186AF" w14:textId="77777777" w:rsidTr="000D0E8D">
              <w:tc>
                <w:tcPr>
                  <w:tcW w:w="4822" w:type="dxa"/>
                  <w:tcBorders>
                    <w:top w:val="single" w:sz="4" w:space="0" w:color="auto"/>
                    <w:left w:val="single" w:sz="4" w:space="0" w:color="auto"/>
                    <w:bottom w:val="single" w:sz="4" w:space="0" w:color="auto"/>
                    <w:right w:val="single" w:sz="4" w:space="0" w:color="auto"/>
                  </w:tcBorders>
                  <w:hideMark/>
                </w:tcPr>
                <w:p w14:paraId="0736EF7C" w14:textId="77777777" w:rsidR="00567CDF" w:rsidRPr="00514F0D" w:rsidRDefault="00567CDF" w:rsidP="00567CDF">
                  <w:pPr>
                    <w:spacing w:line="278" w:lineRule="auto"/>
                    <w:rPr>
                      <w:i/>
                      <w:iCs/>
                      <w:lang w:val="en-GB"/>
                    </w:rPr>
                  </w:pPr>
                  <w:r w:rsidRPr="00514F0D">
                    <w:rPr>
                      <w:i/>
                      <w:iCs/>
                      <w:lang w:val="en-GB"/>
                    </w:rPr>
                    <w:t xml:space="preserve">Verify the PDSCH mapping Type A normal performance under </w:t>
                  </w:r>
                  <w:r w:rsidRPr="00514F0D">
                    <w:rPr>
                      <w:rFonts w:hint="eastAsia"/>
                      <w:i/>
                      <w:iCs/>
                      <w:lang w:val="en-GB"/>
                    </w:rPr>
                    <w:t>6</w:t>
                  </w:r>
                  <w:r w:rsidRPr="00514F0D">
                    <w:rPr>
                      <w:i/>
                      <w:iCs/>
                      <w:lang w:val="en-GB"/>
                    </w:rPr>
                    <w:t xml:space="preserve">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618E117B" w14:textId="77777777" w:rsidR="00567CDF" w:rsidRPr="00514F0D" w:rsidRDefault="00567CDF" w:rsidP="00567CDF">
                  <w:pPr>
                    <w:spacing w:line="278" w:lineRule="auto"/>
                    <w:rPr>
                      <w:i/>
                      <w:iCs/>
                      <w:lang w:val="en-GB"/>
                    </w:rPr>
                  </w:pPr>
                  <w:r w:rsidRPr="00514F0D">
                    <w:rPr>
                      <w:i/>
                      <w:iCs/>
                      <w:lang w:val="en-GB"/>
                    </w:rPr>
                    <w:t>1-1, 2-1, 3-1, 4-1, 5-1</w:t>
                  </w:r>
                </w:p>
              </w:tc>
            </w:tr>
          </w:tbl>
          <w:p w14:paraId="46D8A9BC" w14:textId="77777777" w:rsidR="00567CDF" w:rsidRPr="00514F0D" w:rsidRDefault="00567CDF" w:rsidP="00567CDF">
            <w:pPr>
              <w:spacing w:after="160" w:line="278" w:lineRule="auto"/>
              <w:rPr>
                <w:i/>
                <w:iCs/>
                <w:lang w:val="en-GB"/>
              </w:rPr>
            </w:pPr>
          </w:p>
          <w:p w14:paraId="00F47A0D" w14:textId="77777777" w:rsidR="00567CDF" w:rsidRPr="00514F0D" w:rsidRDefault="00567CDF" w:rsidP="00567CDF">
            <w:pPr>
              <w:spacing w:after="160" w:line="278" w:lineRule="auto"/>
              <w:jc w:val="center"/>
              <w:rPr>
                <w:i/>
                <w:iCs/>
              </w:rPr>
            </w:pPr>
            <w:r w:rsidRPr="00514F0D">
              <w:rPr>
                <w:i/>
                <w:iCs/>
              </w:rPr>
              <w:t>Table 5.2.</w:t>
            </w:r>
            <w:r w:rsidRPr="00514F0D">
              <w:rPr>
                <w:rFonts w:hint="eastAsia"/>
                <w:i/>
                <w:iCs/>
              </w:rPr>
              <w:t>5</w:t>
            </w:r>
            <w:r w:rsidRPr="00514F0D">
              <w:rPr>
                <w:i/>
                <w:iCs/>
              </w:rPr>
              <w:t>.1.1-2: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641"/>
              <w:gridCol w:w="607"/>
              <w:gridCol w:w="3108"/>
            </w:tblGrid>
            <w:tr w:rsidR="00567CDF" w:rsidRPr="00514F0D" w14:paraId="259A11EB" w14:textId="77777777" w:rsidTr="000D0E8D">
              <w:tc>
                <w:tcPr>
                  <w:tcW w:w="5665" w:type="dxa"/>
                  <w:gridSpan w:val="2"/>
                  <w:tcBorders>
                    <w:top w:val="single" w:sz="4" w:space="0" w:color="auto"/>
                    <w:left w:val="single" w:sz="4" w:space="0" w:color="auto"/>
                    <w:bottom w:val="single" w:sz="4" w:space="0" w:color="auto"/>
                    <w:right w:val="single" w:sz="4" w:space="0" w:color="auto"/>
                  </w:tcBorders>
                  <w:hideMark/>
                </w:tcPr>
                <w:p w14:paraId="3DFAF5A7" w14:textId="77777777" w:rsidR="00567CDF" w:rsidRPr="00514F0D" w:rsidRDefault="00567CDF" w:rsidP="00567CDF">
                  <w:pPr>
                    <w:spacing w:line="278" w:lineRule="auto"/>
                    <w:rPr>
                      <w:i/>
                      <w:iCs/>
                      <w:lang w:val="en-GB"/>
                    </w:rPr>
                  </w:pPr>
                  <w:r w:rsidRPr="00514F0D">
                    <w:rPr>
                      <w:i/>
                      <w:iCs/>
                      <w:lang w:val="en-GB"/>
                    </w:rPr>
                    <w:t>Parameter</w:t>
                  </w:r>
                </w:p>
              </w:tc>
              <w:tc>
                <w:tcPr>
                  <w:tcW w:w="609" w:type="dxa"/>
                  <w:tcBorders>
                    <w:top w:val="single" w:sz="4" w:space="0" w:color="auto"/>
                    <w:left w:val="single" w:sz="4" w:space="0" w:color="auto"/>
                    <w:bottom w:val="single" w:sz="4" w:space="0" w:color="auto"/>
                    <w:right w:val="single" w:sz="4" w:space="0" w:color="auto"/>
                  </w:tcBorders>
                  <w:hideMark/>
                </w:tcPr>
                <w:p w14:paraId="5FAED299" w14:textId="77777777" w:rsidR="00567CDF" w:rsidRPr="00514F0D" w:rsidRDefault="00567CDF" w:rsidP="00567CDF">
                  <w:pPr>
                    <w:spacing w:line="278" w:lineRule="auto"/>
                    <w:rPr>
                      <w:i/>
                      <w:iCs/>
                      <w:lang w:val="en-GB"/>
                    </w:rPr>
                  </w:pPr>
                  <w:r w:rsidRPr="00514F0D">
                    <w:rPr>
                      <w:i/>
                      <w:iCs/>
                      <w:lang w:val="en-GB"/>
                    </w:rPr>
                    <w:t>Unit</w:t>
                  </w:r>
                </w:p>
              </w:tc>
              <w:tc>
                <w:tcPr>
                  <w:tcW w:w="3355" w:type="dxa"/>
                  <w:tcBorders>
                    <w:top w:val="single" w:sz="4" w:space="0" w:color="auto"/>
                    <w:left w:val="single" w:sz="4" w:space="0" w:color="auto"/>
                    <w:bottom w:val="single" w:sz="4" w:space="0" w:color="auto"/>
                    <w:right w:val="single" w:sz="4" w:space="0" w:color="auto"/>
                  </w:tcBorders>
                  <w:hideMark/>
                </w:tcPr>
                <w:p w14:paraId="50D20F19" w14:textId="77777777" w:rsidR="00567CDF" w:rsidRPr="00514F0D" w:rsidRDefault="00567CDF" w:rsidP="00567CDF">
                  <w:pPr>
                    <w:spacing w:line="278" w:lineRule="auto"/>
                    <w:rPr>
                      <w:i/>
                      <w:iCs/>
                      <w:lang w:val="en-GB"/>
                    </w:rPr>
                  </w:pPr>
                  <w:r w:rsidRPr="00514F0D">
                    <w:rPr>
                      <w:i/>
                      <w:iCs/>
                      <w:lang w:val="en-GB"/>
                    </w:rPr>
                    <w:t>Value</w:t>
                  </w:r>
                </w:p>
              </w:tc>
            </w:tr>
            <w:tr w:rsidR="00567CDF" w:rsidRPr="00514F0D" w14:paraId="73A74BE3" w14:textId="77777777" w:rsidTr="000D0E8D">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22AE2410" w14:textId="77777777" w:rsidR="00567CDF" w:rsidRPr="00514F0D" w:rsidRDefault="00567CDF" w:rsidP="00567CDF">
                  <w:pPr>
                    <w:spacing w:line="278" w:lineRule="auto"/>
                    <w:rPr>
                      <w:i/>
                      <w:iCs/>
                      <w:lang w:val="en-GB"/>
                    </w:rPr>
                  </w:pPr>
                  <w:r w:rsidRPr="00514F0D">
                    <w:rPr>
                      <w:i/>
                      <w:iCs/>
                      <w:lang w:val="en-GB"/>
                    </w:rPr>
                    <w:t>Duplex mode</w:t>
                  </w:r>
                </w:p>
              </w:tc>
              <w:tc>
                <w:tcPr>
                  <w:tcW w:w="609" w:type="dxa"/>
                  <w:tcBorders>
                    <w:top w:val="single" w:sz="4" w:space="0" w:color="auto"/>
                    <w:left w:val="single" w:sz="4" w:space="0" w:color="auto"/>
                    <w:bottom w:val="single" w:sz="4" w:space="0" w:color="auto"/>
                    <w:right w:val="single" w:sz="4" w:space="0" w:color="auto"/>
                  </w:tcBorders>
                  <w:vAlign w:val="center"/>
                </w:tcPr>
                <w:p w14:paraId="0DAA3C6D"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DCE76E" w14:textId="77777777" w:rsidR="00567CDF" w:rsidRPr="00514F0D" w:rsidRDefault="00567CDF" w:rsidP="00567CDF">
                  <w:pPr>
                    <w:spacing w:line="278" w:lineRule="auto"/>
                    <w:rPr>
                      <w:i/>
                      <w:iCs/>
                      <w:lang w:val="en-GB"/>
                    </w:rPr>
                  </w:pPr>
                  <w:r w:rsidRPr="00514F0D">
                    <w:rPr>
                      <w:i/>
                      <w:iCs/>
                      <w:lang w:val="en-GB"/>
                    </w:rPr>
                    <w:t>FDD</w:t>
                  </w:r>
                </w:p>
              </w:tc>
            </w:tr>
            <w:tr w:rsidR="00567CDF" w:rsidRPr="00514F0D" w14:paraId="409EE753" w14:textId="77777777" w:rsidTr="000D0E8D">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74173700" w14:textId="77777777" w:rsidR="00567CDF" w:rsidRPr="00514F0D" w:rsidRDefault="00567CDF" w:rsidP="00567CDF">
                  <w:pPr>
                    <w:spacing w:line="278" w:lineRule="auto"/>
                    <w:rPr>
                      <w:i/>
                      <w:iCs/>
                      <w:lang w:val="en-GB"/>
                    </w:rPr>
                  </w:pPr>
                  <w:r w:rsidRPr="00514F0D">
                    <w:rPr>
                      <w:i/>
                      <w:iCs/>
                      <w:lang w:val="en-GB"/>
                    </w:rPr>
                    <w:t>Active DL BWP index</w:t>
                  </w:r>
                </w:p>
              </w:tc>
              <w:tc>
                <w:tcPr>
                  <w:tcW w:w="609" w:type="dxa"/>
                  <w:tcBorders>
                    <w:top w:val="single" w:sz="4" w:space="0" w:color="auto"/>
                    <w:left w:val="single" w:sz="4" w:space="0" w:color="auto"/>
                    <w:bottom w:val="single" w:sz="4" w:space="0" w:color="auto"/>
                    <w:right w:val="single" w:sz="4" w:space="0" w:color="auto"/>
                  </w:tcBorders>
                  <w:vAlign w:val="center"/>
                </w:tcPr>
                <w:p w14:paraId="39A5FECD"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02CC56E" w14:textId="77777777" w:rsidR="00567CDF" w:rsidRPr="00514F0D" w:rsidRDefault="00567CDF" w:rsidP="00567CDF">
                  <w:pPr>
                    <w:spacing w:line="278" w:lineRule="auto"/>
                    <w:rPr>
                      <w:i/>
                      <w:iCs/>
                      <w:lang w:val="en-GB"/>
                    </w:rPr>
                  </w:pPr>
                  <w:r w:rsidRPr="00514F0D">
                    <w:rPr>
                      <w:i/>
                      <w:iCs/>
                      <w:lang w:val="en-GB"/>
                    </w:rPr>
                    <w:t>1</w:t>
                  </w:r>
                </w:p>
              </w:tc>
            </w:tr>
            <w:tr w:rsidR="00567CDF" w:rsidRPr="00514F0D" w14:paraId="49180122" w14:textId="77777777" w:rsidTr="000D0E8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B1D373E" w14:textId="77777777" w:rsidR="00567CDF" w:rsidRPr="00514F0D" w:rsidRDefault="00567CDF" w:rsidP="00567CDF">
                  <w:pPr>
                    <w:spacing w:line="278" w:lineRule="auto"/>
                    <w:rPr>
                      <w:i/>
                      <w:iCs/>
                      <w:lang w:val="en-GB"/>
                    </w:rPr>
                  </w:pPr>
                  <w:r w:rsidRPr="00514F0D">
                    <w:rPr>
                      <w:i/>
                      <w:iCs/>
                      <w:lang w:val="en-GB"/>
                    </w:rPr>
                    <w:t>PDSCH configuration</w:t>
                  </w:r>
                </w:p>
              </w:tc>
              <w:tc>
                <w:tcPr>
                  <w:tcW w:w="3851" w:type="dxa"/>
                  <w:tcBorders>
                    <w:top w:val="single" w:sz="4" w:space="0" w:color="auto"/>
                    <w:left w:val="single" w:sz="4" w:space="0" w:color="auto"/>
                    <w:bottom w:val="single" w:sz="4" w:space="0" w:color="auto"/>
                    <w:right w:val="single" w:sz="4" w:space="0" w:color="auto"/>
                  </w:tcBorders>
                  <w:vAlign w:val="center"/>
                  <w:hideMark/>
                </w:tcPr>
                <w:p w14:paraId="1ADD0211" w14:textId="77777777" w:rsidR="00567CDF" w:rsidRPr="00514F0D" w:rsidRDefault="00567CDF" w:rsidP="00567CDF">
                  <w:pPr>
                    <w:spacing w:line="278" w:lineRule="auto"/>
                    <w:rPr>
                      <w:i/>
                      <w:iCs/>
                      <w:lang w:val="en-GB"/>
                    </w:rPr>
                  </w:pPr>
                  <w:r w:rsidRPr="00514F0D">
                    <w:rPr>
                      <w:i/>
                      <w:iCs/>
                      <w:lang w:val="en-GB"/>
                    </w:rPr>
                    <w:t>Mapping type</w:t>
                  </w:r>
                </w:p>
              </w:tc>
              <w:tc>
                <w:tcPr>
                  <w:tcW w:w="609" w:type="dxa"/>
                  <w:tcBorders>
                    <w:top w:val="single" w:sz="4" w:space="0" w:color="auto"/>
                    <w:left w:val="single" w:sz="4" w:space="0" w:color="auto"/>
                    <w:bottom w:val="single" w:sz="4" w:space="0" w:color="auto"/>
                    <w:right w:val="single" w:sz="4" w:space="0" w:color="auto"/>
                  </w:tcBorders>
                  <w:vAlign w:val="center"/>
                </w:tcPr>
                <w:p w14:paraId="2BA51706"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7711AA4" w14:textId="77777777" w:rsidR="00567CDF" w:rsidRPr="00514F0D" w:rsidRDefault="00567CDF" w:rsidP="00567CDF">
                  <w:pPr>
                    <w:spacing w:line="278" w:lineRule="auto"/>
                    <w:rPr>
                      <w:i/>
                      <w:iCs/>
                      <w:lang w:val="en-GB"/>
                    </w:rPr>
                  </w:pPr>
                  <w:r w:rsidRPr="00514F0D">
                    <w:rPr>
                      <w:i/>
                      <w:iCs/>
                      <w:lang w:val="en-GB"/>
                    </w:rPr>
                    <w:t>Type A</w:t>
                  </w:r>
                </w:p>
              </w:tc>
            </w:tr>
            <w:tr w:rsidR="00567CDF" w:rsidRPr="00514F0D" w14:paraId="60A7B233"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38F0636C"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922F98D" w14:textId="77777777" w:rsidR="00567CDF" w:rsidRPr="00514F0D" w:rsidRDefault="00567CDF" w:rsidP="00567CDF">
                  <w:pPr>
                    <w:spacing w:line="278" w:lineRule="auto"/>
                    <w:rPr>
                      <w:i/>
                      <w:iCs/>
                      <w:lang w:val="en-GB"/>
                    </w:rPr>
                  </w:pPr>
                  <w:r w:rsidRPr="00514F0D">
                    <w:rPr>
                      <w:i/>
                      <w:iCs/>
                      <w:lang w:val="en-GB"/>
                    </w:rPr>
                    <w:t>k0</w:t>
                  </w:r>
                </w:p>
              </w:tc>
              <w:tc>
                <w:tcPr>
                  <w:tcW w:w="609" w:type="dxa"/>
                  <w:tcBorders>
                    <w:top w:val="single" w:sz="4" w:space="0" w:color="auto"/>
                    <w:left w:val="single" w:sz="4" w:space="0" w:color="auto"/>
                    <w:bottom w:val="single" w:sz="4" w:space="0" w:color="auto"/>
                    <w:right w:val="single" w:sz="4" w:space="0" w:color="auto"/>
                  </w:tcBorders>
                  <w:vAlign w:val="center"/>
                </w:tcPr>
                <w:p w14:paraId="4DCC95D3"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9CA661" w14:textId="77777777" w:rsidR="00567CDF" w:rsidRPr="00514F0D" w:rsidRDefault="00567CDF" w:rsidP="00567CDF">
                  <w:pPr>
                    <w:spacing w:line="278" w:lineRule="auto"/>
                    <w:rPr>
                      <w:i/>
                      <w:iCs/>
                      <w:lang w:val="en-GB"/>
                    </w:rPr>
                  </w:pPr>
                  <w:r w:rsidRPr="00514F0D">
                    <w:rPr>
                      <w:i/>
                      <w:iCs/>
                      <w:lang w:val="en-GB"/>
                    </w:rPr>
                    <w:t>0</w:t>
                  </w:r>
                </w:p>
              </w:tc>
            </w:tr>
            <w:tr w:rsidR="00567CDF" w:rsidRPr="00514F0D" w14:paraId="2C3E5FFD"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1C6C3C00"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F468DEF" w14:textId="77777777" w:rsidR="00567CDF" w:rsidRPr="00514F0D" w:rsidRDefault="00567CDF" w:rsidP="00567CDF">
                  <w:pPr>
                    <w:spacing w:line="278" w:lineRule="auto"/>
                    <w:rPr>
                      <w:i/>
                      <w:iCs/>
                      <w:lang w:val="en-GB"/>
                    </w:rPr>
                  </w:pPr>
                  <w:r w:rsidRPr="00514F0D">
                    <w:rPr>
                      <w:i/>
                      <w:iCs/>
                      <w:lang w:val="en-GB"/>
                    </w:rPr>
                    <w:t xml:space="preserve">Starting symbol (S) </w:t>
                  </w:r>
                </w:p>
              </w:tc>
              <w:tc>
                <w:tcPr>
                  <w:tcW w:w="609" w:type="dxa"/>
                  <w:tcBorders>
                    <w:top w:val="single" w:sz="4" w:space="0" w:color="auto"/>
                    <w:left w:val="single" w:sz="4" w:space="0" w:color="auto"/>
                    <w:bottom w:val="single" w:sz="4" w:space="0" w:color="auto"/>
                    <w:right w:val="single" w:sz="4" w:space="0" w:color="auto"/>
                  </w:tcBorders>
                  <w:vAlign w:val="center"/>
                </w:tcPr>
                <w:p w14:paraId="50C00408"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678AA2" w14:textId="77777777" w:rsidR="00567CDF" w:rsidRPr="00514F0D" w:rsidRDefault="00567CDF" w:rsidP="00567CDF">
                  <w:pPr>
                    <w:spacing w:line="278" w:lineRule="auto"/>
                    <w:rPr>
                      <w:i/>
                      <w:iCs/>
                      <w:lang w:val="en-GB"/>
                    </w:rPr>
                  </w:pPr>
                  <w:r w:rsidRPr="00514F0D">
                    <w:rPr>
                      <w:i/>
                      <w:iCs/>
                      <w:lang w:val="en-GB"/>
                    </w:rPr>
                    <w:t>2</w:t>
                  </w:r>
                </w:p>
              </w:tc>
            </w:tr>
            <w:tr w:rsidR="00567CDF" w:rsidRPr="00514F0D" w14:paraId="4F4661CE"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6FF53F8E"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2E9411D7" w14:textId="77777777" w:rsidR="00567CDF" w:rsidRPr="00514F0D" w:rsidRDefault="00567CDF" w:rsidP="00567CDF">
                  <w:pPr>
                    <w:spacing w:line="278" w:lineRule="auto"/>
                    <w:rPr>
                      <w:i/>
                      <w:iCs/>
                      <w:lang w:val="en-GB"/>
                    </w:rPr>
                  </w:pPr>
                  <w:r w:rsidRPr="00514F0D">
                    <w:rPr>
                      <w:i/>
                      <w:iCs/>
                      <w:lang w:val="en-GB"/>
                    </w:rPr>
                    <w:t>Length (L)</w:t>
                  </w:r>
                </w:p>
              </w:tc>
              <w:tc>
                <w:tcPr>
                  <w:tcW w:w="609" w:type="dxa"/>
                  <w:tcBorders>
                    <w:top w:val="single" w:sz="4" w:space="0" w:color="auto"/>
                    <w:left w:val="single" w:sz="4" w:space="0" w:color="auto"/>
                    <w:bottom w:val="single" w:sz="4" w:space="0" w:color="auto"/>
                    <w:right w:val="single" w:sz="4" w:space="0" w:color="auto"/>
                  </w:tcBorders>
                  <w:vAlign w:val="center"/>
                </w:tcPr>
                <w:p w14:paraId="017D2446"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8E549A0" w14:textId="77777777" w:rsidR="00567CDF" w:rsidRPr="00514F0D" w:rsidRDefault="00567CDF" w:rsidP="00567CDF">
                  <w:pPr>
                    <w:spacing w:line="278" w:lineRule="auto"/>
                    <w:rPr>
                      <w:i/>
                      <w:iCs/>
                      <w:lang w:val="en-GB"/>
                    </w:rPr>
                  </w:pPr>
                  <w:r w:rsidRPr="00514F0D">
                    <w:rPr>
                      <w:i/>
                      <w:iCs/>
                      <w:lang w:val="en-GB"/>
                    </w:rPr>
                    <w:t>12</w:t>
                  </w:r>
                </w:p>
              </w:tc>
            </w:tr>
            <w:tr w:rsidR="00567CDF" w:rsidRPr="00514F0D" w14:paraId="6EF74416"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5A23099B"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0D345D1F" w14:textId="77777777" w:rsidR="00567CDF" w:rsidRPr="00514F0D" w:rsidRDefault="00567CDF" w:rsidP="00567CDF">
                  <w:pPr>
                    <w:spacing w:line="278" w:lineRule="auto"/>
                    <w:rPr>
                      <w:i/>
                      <w:iCs/>
                      <w:lang w:val="en-GB"/>
                    </w:rPr>
                  </w:pPr>
                  <w:r w:rsidRPr="00514F0D">
                    <w:rPr>
                      <w:i/>
                      <w:iCs/>
                      <w:lang w:val="en-GB"/>
                    </w:rPr>
                    <w:t>PDSCH aggregation factor</w:t>
                  </w:r>
                </w:p>
              </w:tc>
              <w:tc>
                <w:tcPr>
                  <w:tcW w:w="609" w:type="dxa"/>
                  <w:tcBorders>
                    <w:top w:val="single" w:sz="4" w:space="0" w:color="auto"/>
                    <w:left w:val="single" w:sz="4" w:space="0" w:color="auto"/>
                    <w:bottom w:val="single" w:sz="4" w:space="0" w:color="auto"/>
                    <w:right w:val="single" w:sz="4" w:space="0" w:color="auto"/>
                  </w:tcBorders>
                  <w:vAlign w:val="center"/>
                </w:tcPr>
                <w:p w14:paraId="2CE531A0"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FAD85EA" w14:textId="77777777" w:rsidR="00567CDF" w:rsidRPr="00514F0D" w:rsidRDefault="00567CDF" w:rsidP="00567CDF">
                  <w:pPr>
                    <w:spacing w:line="278" w:lineRule="auto"/>
                    <w:rPr>
                      <w:i/>
                      <w:iCs/>
                      <w:lang w:val="en-GB"/>
                    </w:rPr>
                  </w:pPr>
                  <w:r w:rsidRPr="00514F0D">
                    <w:rPr>
                      <w:i/>
                      <w:iCs/>
                      <w:lang w:val="en-GB"/>
                    </w:rPr>
                    <w:t>1</w:t>
                  </w:r>
                </w:p>
              </w:tc>
            </w:tr>
            <w:tr w:rsidR="00567CDF" w:rsidRPr="00514F0D" w14:paraId="148DA02F"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1EFBF75B"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434D1F2C" w14:textId="77777777" w:rsidR="00567CDF" w:rsidRPr="00514F0D" w:rsidRDefault="00567CDF" w:rsidP="00567CDF">
                  <w:pPr>
                    <w:spacing w:line="278" w:lineRule="auto"/>
                    <w:rPr>
                      <w:i/>
                      <w:iCs/>
                      <w:lang w:val="en-GB"/>
                    </w:rPr>
                  </w:pPr>
                  <w:r w:rsidRPr="00514F0D">
                    <w:rPr>
                      <w:i/>
                      <w:iCs/>
                      <w:lang w:val="en-GB"/>
                    </w:rPr>
                    <w:t>PRB bundling type</w:t>
                  </w:r>
                </w:p>
              </w:tc>
              <w:tc>
                <w:tcPr>
                  <w:tcW w:w="609" w:type="dxa"/>
                  <w:tcBorders>
                    <w:top w:val="single" w:sz="4" w:space="0" w:color="auto"/>
                    <w:left w:val="single" w:sz="4" w:space="0" w:color="auto"/>
                    <w:bottom w:val="single" w:sz="4" w:space="0" w:color="auto"/>
                    <w:right w:val="single" w:sz="4" w:space="0" w:color="auto"/>
                  </w:tcBorders>
                  <w:vAlign w:val="center"/>
                </w:tcPr>
                <w:p w14:paraId="00B1AEE9"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B8FBE8B" w14:textId="77777777" w:rsidR="00567CDF" w:rsidRPr="00514F0D" w:rsidRDefault="00567CDF" w:rsidP="00567CDF">
                  <w:pPr>
                    <w:spacing w:line="278" w:lineRule="auto"/>
                    <w:rPr>
                      <w:i/>
                      <w:iCs/>
                      <w:lang w:val="en-GB"/>
                    </w:rPr>
                  </w:pPr>
                  <w:r w:rsidRPr="00514F0D">
                    <w:rPr>
                      <w:i/>
                      <w:iCs/>
                      <w:lang w:val="en-GB"/>
                    </w:rPr>
                    <w:t>Static</w:t>
                  </w:r>
                </w:p>
              </w:tc>
            </w:tr>
            <w:tr w:rsidR="00567CDF" w:rsidRPr="00514F0D" w14:paraId="401B7A3F"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1846E72B"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31F2A05" w14:textId="77777777" w:rsidR="00567CDF" w:rsidRPr="00514F0D" w:rsidRDefault="00567CDF" w:rsidP="00567CDF">
                  <w:pPr>
                    <w:spacing w:line="278" w:lineRule="auto"/>
                    <w:rPr>
                      <w:i/>
                      <w:iCs/>
                      <w:lang w:val="en-GB"/>
                    </w:rPr>
                  </w:pPr>
                  <w:r w:rsidRPr="00514F0D">
                    <w:rPr>
                      <w:i/>
                      <w:iCs/>
                      <w:lang w:val="en-GB"/>
                    </w:rPr>
                    <w:t>PRB bundling size</w:t>
                  </w:r>
                </w:p>
              </w:tc>
              <w:tc>
                <w:tcPr>
                  <w:tcW w:w="609" w:type="dxa"/>
                  <w:tcBorders>
                    <w:top w:val="single" w:sz="4" w:space="0" w:color="auto"/>
                    <w:left w:val="single" w:sz="4" w:space="0" w:color="auto"/>
                    <w:bottom w:val="single" w:sz="4" w:space="0" w:color="auto"/>
                    <w:right w:val="single" w:sz="4" w:space="0" w:color="auto"/>
                  </w:tcBorders>
                  <w:vAlign w:val="center"/>
                </w:tcPr>
                <w:p w14:paraId="0D9BF403"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ECC3AC" w14:textId="77777777" w:rsidR="00567CDF" w:rsidRPr="00514F0D" w:rsidRDefault="00567CDF" w:rsidP="00567CDF">
                  <w:pPr>
                    <w:spacing w:line="278" w:lineRule="auto"/>
                    <w:rPr>
                      <w:i/>
                      <w:iCs/>
                      <w:lang w:val="en-GB"/>
                    </w:rPr>
                  </w:pPr>
                  <w:r w:rsidRPr="00514F0D">
                    <w:rPr>
                      <w:i/>
                      <w:iCs/>
                      <w:lang w:val="en-GB"/>
                    </w:rPr>
                    <w:t>2</w:t>
                  </w:r>
                </w:p>
              </w:tc>
            </w:tr>
            <w:tr w:rsidR="00567CDF" w:rsidRPr="00514F0D" w14:paraId="17689233"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792D97C7"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524A5C7" w14:textId="77777777" w:rsidR="00567CDF" w:rsidRPr="00514F0D" w:rsidRDefault="00567CDF" w:rsidP="00567CDF">
                  <w:pPr>
                    <w:spacing w:line="278" w:lineRule="auto"/>
                    <w:rPr>
                      <w:i/>
                      <w:iCs/>
                      <w:lang w:val="en-GB"/>
                    </w:rPr>
                  </w:pPr>
                  <w:r w:rsidRPr="00514F0D">
                    <w:rPr>
                      <w:i/>
                      <w:iCs/>
                      <w:lang w:val="en-GB"/>
                    </w:rPr>
                    <w:t>Resource allocation type</w:t>
                  </w:r>
                </w:p>
              </w:tc>
              <w:tc>
                <w:tcPr>
                  <w:tcW w:w="609" w:type="dxa"/>
                  <w:tcBorders>
                    <w:top w:val="single" w:sz="4" w:space="0" w:color="auto"/>
                    <w:left w:val="single" w:sz="4" w:space="0" w:color="auto"/>
                    <w:bottom w:val="single" w:sz="4" w:space="0" w:color="auto"/>
                    <w:right w:val="single" w:sz="4" w:space="0" w:color="auto"/>
                  </w:tcBorders>
                  <w:vAlign w:val="center"/>
                </w:tcPr>
                <w:p w14:paraId="49F8A021"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23EDD9" w14:textId="77777777" w:rsidR="00567CDF" w:rsidRPr="00514F0D" w:rsidRDefault="00567CDF" w:rsidP="00567CDF">
                  <w:pPr>
                    <w:spacing w:line="278" w:lineRule="auto"/>
                    <w:rPr>
                      <w:i/>
                      <w:iCs/>
                      <w:lang w:val="en-GB"/>
                    </w:rPr>
                  </w:pPr>
                  <w:r w:rsidRPr="00514F0D">
                    <w:rPr>
                      <w:i/>
                      <w:iCs/>
                      <w:lang w:val="en-GB"/>
                    </w:rPr>
                    <w:t>Type 0</w:t>
                  </w:r>
                </w:p>
              </w:tc>
            </w:tr>
            <w:tr w:rsidR="00567CDF" w:rsidRPr="00514F0D" w14:paraId="614B53DC"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21BD6561"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9E6EC36" w14:textId="77777777" w:rsidR="00567CDF" w:rsidRPr="00514F0D" w:rsidRDefault="00567CDF" w:rsidP="00567CDF">
                  <w:pPr>
                    <w:spacing w:line="278" w:lineRule="auto"/>
                    <w:rPr>
                      <w:i/>
                      <w:iCs/>
                      <w:lang w:val="en-GB"/>
                    </w:rPr>
                  </w:pPr>
                  <w:r w:rsidRPr="00514F0D">
                    <w:rPr>
                      <w:i/>
                      <w:iCs/>
                      <w:lang w:val="en-GB"/>
                    </w:rPr>
                    <w:t>RBG size</w:t>
                  </w:r>
                </w:p>
              </w:tc>
              <w:tc>
                <w:tcPr>
                  <w:tcW w:w="609" w:type="dxa"/>
                  <w:tcBorders>
                    <w:top w:val="single" w:sz="4" w:space="0" w:color="auto"/>
                    <w:left w:val="single" w:sz="4" w:space="0" w:color="auto"/>
                    <w:bottom w:val="single" w:sz="4" w:space="0" w:color="auto"/>
                    <w:right w:val="single" w:sz="4" w:space="0" w:color="auto"/>
                  </w:tcBorders>
                  <w:vAlign w:val="center"/>
                </w:tcPr>
                <w:p w14:paraId="2B00D9BE"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AAE06E5" w14:textId="77777777" w:rsidR="00567CDF" w:rsidRPr="00514F0D" w:rsidRDefault="00567CDF" w:rsidP="00567CDF">
                  <w:pPr>
                    <w:spacing w:line="278" w:lineRule="auto"/>
                    <w:rPr>
                      <w:i/>
                      <w:iCs/>
                      <w:lang w:val="en-GB"/>
                    </w:rPr>
                  </w:pPr>
                  <w:r w:rsidRPr="00514F0D">
                    <w:rPr>
                      <w:i/>
                      <w:iCs/>
                      <w:lang w:val="en-GB"/>
                    </w:rPr>
                    <w:t>Config2</w:t>
                  </w:r>
                </w:p>
              </w:tc>
            </w:tr>
            <w:tr w:rsidR="00567CDF" w:rsidRPr="00514F0D" w14:paraId="4D5F3904"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21DD0281"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36B5D1B3" w14:textId="77777777" w:rsidR="00567CDF" w:rsidRPr="00514F0D" w:rsidRDefault="00567CDF" w:rsidP="00567CDF">
                  <w:pPr>
                    <w:spacing w:line="278" w:lineRule="auto"/>
                    <w:rPr>
                      <w:i/>
                      <w:iCs/>
                      <w:lang w:val="en-GB"/>
                    </w:rPr>
                  </w:pPr>
                  <w:r w:rsidRPr="00514F0D">
                    <w:rPr>
                      <w:i/>
                      <w:iCs/>
                      <w:lang w:val="en-GB"/>
                    </w:rPr>
                    <w:t>VRB-to-PRB mapping type</w:t>
                  </w:r>
                </w:p>
              </w:tc>
              <w:tc>
                <w:tcPr>
                  <w:tcW w:w="609" w:type="dxa"/>
                  <w:tcBorders>
                    <w:top w:val="single" w:sz="4" w:space="0" w:color="auto"/>
                    <w:left w:val="single" w:sz="4" w:space="0" w:color="auto"/>
                    <w:bottom w:val="single" w:sz="4" w:space="0" w:color="auto"/>
                    <w:right w:val="single" w:sz="4" w:space="0" w:color="auto"/>
                  </w:tcBorders>
                  <w:vAlign w:val="center"/>
                </w:tcPr>
                <w:p w14:paraId="783A9AC3"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B5029C4" w14:textId="77777777" w:rsidR="00567CDF" w:rsidRPr="00514F0D" w:rsidRDefault="00567CDF" w:rsidP="00567CDF">
                  <w:pPr>
                    <w:spacing w:line="278" w:lineRule="auto"/>
                    <w:rPr>
                      <w:i/>
                      <w:iCs/>
                      <w:lang w:val="en-GB"/>
                    </w:rPr>
                  </w:pPr>
                  <w:r w:rsidRPr="00514F0D">
                    <w:rPr>
                      <w:i/>
                      <w:iCs/>
                      <w:lang w:val="en-GB"/>
                    </w:rPr>
                    <w:t>Non-interleaved</w:t>
                  </w:r>
                </w:p>
              </w:tc>
            </w:tr>
            <w:tr w:rsidR="00567CDF" w:rsidRPr="00514F0D" w14:paraId="6563DDDF"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591B2F2F"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02EE0B06" w14:textId="77777777" w:rsidR="00567CDF" w:rsidRPr="00514F0D" w:rsidRDefault="00567CDF" w:rsidP="00567CDF">
                  <w:pPr>
                    <w:spacing w:line="278" w:lineRule="auto"/>
                    <w:rPr>
                      <w:i/>
                      <w:iCs/>
                      <w:lang w:val="en-GB"/>
                    </w:rPr>
                  </w:pPr>
                  <w:r w:rsidRPr="00514F0D">
                    <w:rPr>
                      <w:i/>
                      <w:iCs/>
                      <w:lang w:val="en-GB"/>
                    </w:rPr>
                    <w:t>VRB-to-PRB mapping interleave</w:t>
                  </w:r>
                  <w:r w:rsidRPr="00514F0D">
                    <w:rPr>
                      <w:i/>
                      <w:iCs/>
                    </w:rPr>
                    <w:t>r</w:t>
                  </w:r>
                  <w:r w:rsidRPr="00514F0D">
                    <w:rPr>
                      <w:i/>
                      <w:iCs/>
                      <w:lang w:val="en-GB"/>
                    </w:rPr>
                    <w:t xml:space="preserve"> bundle size</w:t>
                  </w:r>
                </w:p>
              </w:tc>
              <w:tc>
                <w:tcPr>
                  <w:tcW w:w="609" w:type="dxa"/>
                  <w:tcBorders>
                    <w:top w:val="single" w:sz="4" w:space="0" w:color="auto"/>
                    <w:left w:val="single" w:sz="4" w:space="0" w:color="auto"/>
                    <w:bottom w:val="single" w:sz="4" w:space="0" w:color="auto"/>
                    <w:right w:val="single" w:sz="4" w:space="0" w:color="auto"/>
                  </w:tcBorders>
                  <w:vAlign w:val="center"/>
                </w:tcPr>
                <w:p w14:paraId="01299CB5"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6D6FB9" w14:textId="77777777" w:rsidR="00567CDF" w:rsidRPr="00514F0D" w:rsidRDefault="00567CDF" w:rsidP="00567CDF">
                  <w:pPr>
                    <w:spacing w:line="278" w:lineRule="auto"/>
                    <w:rPr>
                      <w:i/>
                      <w:iCs/>
                      <w:lang w:val="en-GB"/>
                    </w:rPr>
                  </w:pPr>
                  <w:r w:rsidRPr="00514F0D">
                    <w:rPr>
                      <w:i/>
                      <w:iCs/>
                      <w:lang w:val="en-GB"/>
                    </w:rPr>
                    <w:t>N/A</w:t>
                  </w:r>
                </w:p>
              </w:tc>
            </w:tr>
            <w:tr w:rsidR="00567CDF" w:rsidRPr="00514F0D" w14:paraId="0B8A6983" w14:textId="77777777" w:rsidTr="000D0E8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343A09F" w14:textId="77777777" w:rsidR="00567CDF" w:rsidRPr="00514F0D" w:rsidRDefault="00567CDF" w:rsidP="00567CDF">
                  <w:pPr>
                    <w:spacing w:line="278" w:lineRule="auto"/>
                    <w:rPr>
                      <w:i/>
                      <w:iCs/>
                      <w:lang w:val="en-GB"/>
                    </w:rPr>
                  </w:pPr>
                  <w:r w:rsidRPr="00514F0D">
                    <w:rPr>
                      <w:i/>
                      <w:iCs/>
                      <w:lang w:val="en-GB"/>
                    </w:rPr>
                    <w:t>PDSCH DMRS configuration</w:t>
                  </w:r>
                </w:p>
              </w:tc>
              <w:tc>
                <w:tcPr>
                  <w:tcW w:w="3851" w:type="dxa"/>
                  <w:tcBorders>
                    <w:top w:val="single" w:sz="4" w:space="0" w:color="auto"/>
                    <w:left w:val="single" w:sz="4" w:space="0" w:color="auto"/>
                    <w:bottom w:val="single" w:sz="4" w:space="0" w:color="auto"/>
                    <w:right w:val="single" w:sz="4" w:space="0" w:color="auto"/>
                  </w:tcBorders>
                  <w:vAlign w:val="center"/>
                  <w:hideMark/>
                </w:tcPr>
                <w:p w14:paraId="1475C570" w14:textId="77777777" w:rsidR="00567CDF" w:rsidRPr="00514F0D" w:rsidRDefault="00567CDF" w:rsidP="00567CDF">
                  <w:pPr>
                    <w:spacing w:line="278" w:lineRule="auto"/>
                    <w:rPr>
                      <w:i/>
                      <w:iCs/>
                      <w:lang w:val="en-GB"/>
                    </w:rPr>
                  </w:pPr>
                  <w:r w:rsidRPr="00514F0D">
                    <w:rPr>
                      <w:i/>
                      <w:iCs/>
                      <w:lang w:val="en-GB"/>
                    </w:rPr>
                    <w:t>DMRS Type</w:t>
                  </w:r>
                </w:p>
              </w:tc>
              <w:tc>
                <w:tcPr>
                  <w:tcW w:w="609" w:type="dxa"/>
                  <w:tcBorders>
                    <w:top w:val="single" w:sz="4" w:space="0" w:color="auto"/>
                    <w:left w:val="single" w:sz="4" w:space="0" w:color="auto"/>
                    <w:bottom w:val="single" w:sz="4" w:space="0" w:color="auto"/>
                    <w:right w:val="single" w:sz="4" w:space="0" w:color="auto"/>
                  </w:tcBorders>
                  <w:vAlign w:val="center"/>
                </w:tcPr>
                <w:p w14:paraId="05240CB8"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30896B4" w14:textId="77777777" w:rsidR="00567CDF" w:rsidRPr="00514F0D" w:rsidRDefault="00567CDF" w:rsidP="00567CDF">
                  <w:pPr>
                    <w:spacing w:line="278" w:lineRule="auto"/>
                    <w:rPr>
                      <w:i/>
                      <w:iCs/>
                      <w:lang w:val="en-GB"/>
                    </w:rPr>
                  </w:pPr>
                  <w:r w:rsidRPr="00514F0D">
                    <w:rPr>
                      <w:i/>
                      <w:iCs/>
                      <w:lang w:val="en-GB"/>
                    </w:rPr>
                    <w:t>Type 1</w:t>
                  </w:r>
                </w:p>
              </w:tc>
            </w:tr>
            <w:tr w:rsidR="00567CDF" w:rsidRPr="00514F0D" w14:paraId="72972A4F"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57FE6C34"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689E7C6" w14:textId="77777777" w:rsidR="00567CDF" w:rsidRPr="00514F0D" w:rsidRDefault="00567CDF" w:rsidP="00567CDF">
                  <w:pPr>
                    <w:spacing w:line="278" w:lineRule="auto"/>
                    <w:rPr>
                      <w:i/>
                      <w:iCs/>
                      <w:lang w:val="en-GB"/>
                    </w:rPr>
                  </w:pPr>
                  <w:r w:rsidRPr="00514F0D">
                    <w:rPr>
                      <w:i/>
                      <w:iCs/>
                      <w:lang w:val="en-GB"/>
                    </w:rPr>
                    <w:t>Number of additional DMRS</w:t>
                  </w:r>
                </w:p>
              </w:tc>
              <w:tc>
                <w:tcPr>
                  <w:tcW w:w="609" w:type="dxa"/>
                  <w:tcBorders>
                    <w:top w:val="single" w:sz="4" w:space="0" w:color="auto"/>
                    <w:left w:val="single" w:sz="4" w:space="0" w:color="auto"/>
                    <w:bottom w:val="single" w:sz="4" w:space="0" w:color="auto"/>
                    <w:right w:val="single" w:sz="4" w:space="0" w:color="auto"/>
                  </w:tcBorders>
                  <w:vAlign w:val="center"/>
                </w:tcPr>
                <w:p w14:paraId="038D6B74"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35FF06B" w14:textId="77777777" w:rsidR="00567CDF" w:rsidRPr="00514F0D" w:rsidRDefault="00567CDF" w:rsidP="00567CDF">
                  <w:pPr>
                    <w:spacing w:line="278" w:lineRule="auto"/>
                    <w:rPr>
                      <w:i/>
                      <w:iCs/>
                      <w:lang w:val="en-GB"/>
                    </w:rPr>
                  </w:pPr>
                  <w:r w:rsidRPr="00514F0D">
                    <w:rPr>
                      <w:i/>
                      <w:iCs/>
                      <w:lang w:val="en-GB"/>
                    </w:rPr>
                    <w:t>1</w:t>
                  </w:r>
                </w:p>
              </w:tc>
            </w:tr>
            <w:tr w:rsidR="00567CDF" w:rsidRPr="00514F0D" w14:paraId="557F040A"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2C3F190E"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0BB0E769" w14:textId="77777777" w:rsidR="00567CDF" w:rsidRPr="00514F0D" w:rsidRDefault="00567CDF" w:rsidP="00567CDF">
                  <w:pPr>
                    <w:spacing w:line="278" w:lineRule="auto"/>
                    <w:rPr>
                      <w:i/>
                      <w:iCs/>
                      <w:lang w:val="en-GB"/>
                    </w:rPr>
                  </w:pPr>
                  <w:r w:rsidRPr="00514F0D">
                    <w:rPr>
                      <w:i/>
                      <w:iCs/>
                      <w:lang w:val="en-GB"/>
                    </w:rPr>
                    <w:t>Maximum number of OFDM symbols for DL front loaded DMRS</w:t>
                  </w:r>
                </w:p>
              </w:tc>
              <w:tc>
                <w:tcPr>
                  <w:tcW w:w="609" w:type="dxa"/>
                  <w:tcBorders>
                    <w:top w:val="single" w:sz="4" w:space="0" w:color="auto"/>
                    <w:left w:val="single" w:sz="4" w:space="0" w:color="auto"/>
                    <w:bottom w:val="single" w:sz="4" w:space="0" w:color="auto"/>
                    <w:right w:val="single" w:sz="4" w:space="0" w:color="auto"/>
                  </w:tcBorders>
                  <w:vAlign w:val="center"/>
                </w:tcPr>
                <w:p w14:paraId="1CAA58E6"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E213A68" w14:textId="77777777" w:rsidR="00567CDF" w:rsidRPr="00514F0D" w:rsidRDefault="00567CDF" w:rsidP="00567CDF">
                  <w:pPr>
                    <w:spacing w:line="278" w:lineRule="auto"/>
                    <w:rPr>
                      <w:i/>
                      <w:iCs/>
                      <w:lang w:val="en-GB"/>
                    </w:rPr>
                  </w:pPr>
                  <w:r w:rsidRPr="00514F0D">
                    <w:rPr>
                      <w:i/>
                      <w:iCs/>
                      <w:lang w:val="en-GB"/>
                    </w:rPr>
                    <w:t>1 for rank &lt;= 4</w:t>
                  </w:r>
                </w:p>
                <w:p w14:paraId="6BCA933A" w14:textId="77777777" w:rsidR="00567CDF" w:rsidRPr="00514F0D" w:rsidRDefault="00567CDF" w:rsidP="00567CDF">
                  <w:pPr>
                    <w:spacing w:line="278" w:lineRule="auto"/>
                    <w:rPr>
                      <w:i/>
                      <w:iCs/>
                      <w:lang w:val="en-GB"/>
                    </w:rPr>
                  </w:pPr>
                  <w:r w:rsidRPr="00514F0D">
                    <w:rPr>
                      <w:i/>
                      <w:iCs/>
                      <w:lang w:val="en-GB"/>
                    </w:rPr>
                    <w:t>2 for rank &gt; 4</w:t>
                  </w:r>
                </w:p>
              </w:tc>
            </w:tr>
            <w:tr w:rsidR="00567CDF" w:rsidRPr="00514F0D" w14:paraId="4A35FC4F" w14:textId="77777777" w:rsidTr="000D0E8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CAEA19" w14:textId="77777777" w:rsidR="00567CDF" w:rsidRPr="00514F0D" w:rsidRDefault="00567CDF" w:rsidP="00567CDF">
                  <w:pPr>
                    <w:spacing w:line="278" w:lineRule="auto"/>
                    <w:rPr>
                      <w:i/>
                      <w:iCs/>
                      <w:lang w:val="en-GB"/>
                    </w:rPr>
                  </w:pPr>
                  <w:r w:rsidRPr="00514F0D">
                    <w:rPr>
                      <w:i/>
                      <w:iCs/>
                      <w:lang w:val="en-GB"/>
                    </w:rPr>
                    <w:t xml:space="preserve">Codebook configuration </w:t>
                  </w:r>
                </w:p>
              </w:tc>
              <w:tc>
                <w:tcPr>
                  <w:tcW w:w="3851" w:type="dxa"/>
                  <w:tcBorders>
                    <w:top w:val="single" w:sz="4" w:space="0" w:color="auto"/>
                    <w:left w:val="single" w:sz="4" w:space="0" w:color="auto"/>
                    <w:bottom w:val="single" w:sz="4" w:space="0" w:color="auto"/>
                    <w:right w:val="single" w:sz="4" w:space="0" w:color="auto"/>
                  </w:tcBorders>
                  <w:hideMark/>
                </w:tcPr>
                <w:p w14:paraId="77837B39" w14:textId="77777777" w:rsidR="00567CDF" w:rsidRPr="00514F0D" w:rsidRDefault="00567CDF" w:rsidP="00567CDF">
                  <w:pPr>
                    <w:spacing w:line="278" w:lineRule="auto"/>
                    <w:rPr>
                      <w:i/>
                      <w:iCs/>
                      <w:lang w:val="en-GB"/>
                    </w:rPr>
                  </w:pPr>
                  <w:r w:rsidRPr="00514F0D">
                    <w:rPr>
                      <w:i/>
                      <w:iCs/>
                      <w:lang w:val="en-GB"/>
                    </w:rPr>
                    <w:t>CodebookType</w:t>
                  </w:r>
                </w:p>
              </w:tc>
              <w:tc>
                <w:tcPr>
                  <w:tcW w:w="609" w:type="dxa"/>
                  <w:tcBorders>
                    <w:top w:val="single" w:sz="4" w:space="0" w:color="auto"/>
                    <w:left w:val="single" w:sz="4" w:space="0" w:color="auto"/>
                    <w:bottom w:val="single" w:sz="4" w:space="0" w:color="auto"/>
                    <w:right w:val="single" w:sz="4" w:space="0" w:color="auto"/>
                  </w:tcBorders>
                  <w:vAlign w:val="center"/>
                </w:tcPr>
                <w:p w14:paraId="0A1B381D"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44747F" w14:textId="77777777" w:rsidR="00567CDF" w:rsidRPr="00514F0D" w:rsidRDefault="00567CDF" w:rsidP="00567CDF">
                  <w:pPr>
                    <w:spacing w:line="278" w:lineRule="auto"/>
                    <w:rPr>
                      <w:i/>
                      <w:iCs/>
                      <w:lang w:val="en-GB"/>
                    </w:rPr>
                  </w:pPr>
                  <w:r w:rsidRPr="00514F0D">
                    <w:rPr>
                      <w:i/>
                      <w:iCs/>
                      <w:lang w:val="en-GB"/>
                    </w:rPr>
                    <w:t xml:space="preserve">typeI-SinglePanel </w:t>
                  </w:r>
                </w:p>
              </w:tc>
            </w:tr>
            <w:tr w:rsidR="00567CDF" w:rsidRPr="00514F0D" w14:paraId="4C275EAB"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141D4A2E"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hideMark/>
                </w:tcPr>
                <w:p w14:paraId="42B37444" w14:textId="77777777" w:rsidR="00567CDF" w:rsidRPr="00514F0D" w:rsidRDefault="00567CDF" w:rsidP="00567CDF">
                  <w:pPr>
                    <w:spacing w:line="278" w:lineRule="auto"/>
                    <w:rPr>
                      <w:i/>
                      <w:iCs/>
                      <w:lang w:val="en-GB"/>
                    </w:rPr>
                  </w:pPr>
                  <w:r w:rsidRPr="00514F0D">
                    <w:rPr>
                      <w:i/>
                      <w:iCs/>
                      <w:lang w:val="en-GB"/>
                    </w:rPr>
                    <w:t>CodebookMode</w:t>
                  </w:r>
                </w:p>
              </w:tc>
              <w:tc>
                <w:tcPr>
                  <w:tcW w:w="609" w:type="dxa"/>
                  <w:tcBorders>
                    <w:top w:val="single" w:sz="4" w:space="0" w:color="auto"/>
                    <w:left w:val="single" w:sz="4" w:space="0" w:color="auto"/>
                    <w:bottom w:val="single" w:sz="4" w:space="0" w:color="auto"/>
                    <w:right w:val="single" w:sz="4" w:space="0" w:color="auto"/>
                  </w:tcBorders>
                  <w:vAlign w:val="center"/>
                </w:tcPr>
                <w:p w14:paraId="79803F53"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80A3F33" w14:textId="77777777" w:rsidR="00567CDF" w:rsidRPr="00514F0D" w:rsidRDefault="00567CDF" w:rsidP="00567CDF">
                  <w:pPr>
                    <w:spacing w:line="278" w:lineRule="auto"/>
                    <w:rPr>
                      <w:i/>
                      <w:iCs/>
                      <w:lang w:val="en-GB"/>
                    </w:rPr>
                  </w:pPr>
                  <w:r w:rsidRPr="00514F0D">
                    <w:rPr>
                      <w:i/>
                      <w:iCs/>
                      <w:lang w:val="en-GB"/>
                    </w:rPr>
                    <w:t>1</w:t>
                  </w:r>
                </w:p>
              </w:tc>
            </w:tr>
            <w:tr w:rsidR="00567CDF" w:rsidRPr="00514F0D" w14:paraId="49B2E4DD"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1D67A97A"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hideMark/>
                </w:tcPr>
                <w:p w14:paraId="2CDD819E" w14:textId="77777777" w:rsidR="00567CDF" w:rsidRPr="00514F0D" w:rsidRDefault="00567CDF" w:rsidP="00567CDF">
                  <w:pPr>
                    <w:spacing w:line="278" w:lineRule="auto"/>
                    <w:rPr>
                      <w:i/>
                      <w:iCs/>
                      <w:lang w:val="en-GB"/>
                    </w:rPr>
                  </w:pPr>
                  <w:r w:rsidRPr="00514F0D">
                    <w:rPr>
                      <w:i/>
                      <w:iCs/>
                      <w:lang w:val="en-GB"/>
                    </w:rPr>
                    <w:t>(CodebookConfig-N1,CodebookConfig-N2)</w:t>
                  </w:r>
                </w:p>
              </w:tc>
              <w:tc>
                <w:tcPr>
                  <w:tcW w:w="609" w:type="dxa"/>
                  <w:tcBorders>
                    <w:top w:val="single" w:sz="4" w:space="0" w:color="auto"/>
                    <w:left w:val="single" w:sz="4" w:space="0" w:color="auto"/>
                    <w:bottom w:val="single" w:sz="4" w:space="0" w:color="auto"/>
                    <w:right w:val="single" w:sz="4" w:space="0" w:color="auto"/>
                  </w:tcBorders>
                  <w:vAlign w:val="center"/>
                </w:tcPr>
                <w:p w14:paraId="48C24B23"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0C95528" w14:textId="77777777" w:rsidR="00567CDF" w:rsidRPr="00514F0D" w:rsidRDefault="00567CDF" w:rsidP="00567CDF">
                  <w:pPr>
                    <w:spacing w:line="278" w:lineRule="auto"/>
                    <w:rPr>
                      <w:i/>
                      <w:iCs/>
                      <w:lang w:val="en-GB"/>
                    </w:rPr>
                  </w:pPr>
                  <w:r w:rsidRPr="00514F0D">
                    <w:rPr>
                      <w:i/>
                      <w:iCs/>
                      <w:lang w:val="en-GB"/>
                    </w:rPr>
                    <w:t>(2,1) for 4Tx</w:t>
                  </w:r>
                </w:p>
                <w:p w14:paraId="26D4B866" w14:textId="77777777" w:rsidR="00567CDF" w:rsidRPr="00514F0D" w:rsidRDefault="00567CDF" w:rsidP="00567CDF">
                  <w:pPr>
                    <w:spacing w:line="278" w:lineRule="auto"/>
                    <w:rPr>
                      <w:i/>
                      <w:iCs/>
                      <w:lang w:val="en-GB"/>
                    </w:rPr>
                  </w:pPr>
                  <w:r w:rsidRPr="00514F0D">
                    <w:rPr>
                      <w:i/>
                      <w:iCs/>
                      <w:lang w:val="en-GB"/>
                    </w:rPr>
                    <w:t>(4,1) for 8Tx</w:t>
                  </w:r>
                </w:p>
              </w:tc>
            </w:tr>
            <w:tr w:rsidR="00567CDF" w:rsidRPr="00514F0D" w14:paraId="7DC9FA67" w14:textId="77777777" w:rsidTr="000D0E8D">
              <w:tc>
                <w:tcPr>
                  <w:tcW w:w="0" w:type="auto"/>
                  <w:vMerge/>
                  <w:tcBorders>
                    <w:top w:val="single" w:sz="4" w:space="0" w:color="auto"/>
                    <w:left w:val="single" w:sz="4" w:space="0" w:color="auto"/>
                    <w:bottom w:val="single" w:sz="4" w:space="0" w:color="auto"/>
                    <w:right w:val="single" w:sz="4" w:space="0" w:color="auto"/>
                  </w:tcBorders>
                  <w:vAlign w:val="center"/>
                  <w:hideMark/>
                </w:tcPr>
                <w:p w14:paraId="6F02DAE2" w14:textId="77777777" w:rsidR="00567CDF" w:rsidRPr="00514F0D" w:rsidRDefault="00567CDF" w:rsidP="00567CDF">
                  <w:pPr>
                    <w:spacing w:line="278" w:lineRule="auto"/>
                    <w:rPr>
                      <w:i/>
                      <w:iCs/>
                      <w:lang w:val="en-GB"/>
                    </w:rPr>
                  </w:pPr>
                </w:p>
              </w:tc>
              <w:tc>
                <w:tcPr>
                  <w:tcW w:w="3851" w:type="dxa"/>
                  <w:tcBorders>
                    <w:top w:val="single" w:sz="4" w:space="0" w:color="auto"/>
                    <w:left w:val="single" w:sz="4" w:space="0" w:color="auto"/>
                    <w:bottom w:val="single" w:sz="4" w:space="0" w:color="auto"/>
                    <w:right w:val="single" w:sz="4" w:space="0" w:color="auto"/>
                  </w:tcBorders>
                  <w:hideMark/>
                </w:tcPr>
                <w:p w14:paraId="5B93FFD1" w14:textId="77777777" w:rsidR="00567CDF" w:rsidRPr="00514F0D" w:rsidRDefault="00567CDF" w:rsidP="00567CDF">
                  <w:pPr>
                    <w:spacing w:line="278" w:lineRule="auto"/>
                    <w:rPr>
                      <w:i/>
                      <w:iCs/>
                      <w:lang w:val="en-GB"/>
                    </w:rPr>
                  </w:pPr>
                  <w:r w:rsidRPr="00514F0D">
                    <w:rPr>
                      <w:i/>
                      <w:iCs/>
                      <w:lang w:val="en-GB"/>
                    </w:rPr>
                    <w:t>(CodebookConfig-O1,CodebookConfig-O2)</w:t>
                  </w:r>
                </w:p>
              </w:tc>
              <w:tc>
                <w:tcPr>
                  <w:tcW w:w="609" w:type="dxa"/>
                  <w:tcBorders>
                    <w:top w:val="single" w:sz="4" w:space="0" w:color="auto"/>
                    <w:left w:val="single" w:sz="4" w:space="0" w:color="auto"/>
                    <w:bottom w:val="single" w:sz="4" w:space="0" w:color="auto"/>
                    <w:right w:val="single" w:sz="4" w:space="0" w:color="auto"/>
                  </w:tcBorders>
                  <w:vAlign w:val="center"/>
                </w:tcPr>
                <w:p w14:paraId="57C9EE89"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D0D00A" w14:textId="77777777" w:rsidR="00567CDF" w:rsidRPr="00514F0D" w:rsidRDefault="00567CDF" w:rsidP="00567CDF">
                  <w:pPr>
                    <w:spacing w:line="278" w:lineRule="auto"/>
                    <w:rPr>
                      <w:i/>
                      <w:iCs/>
                      <w:lang w:val="en-GB"/>
                    </w:rPr>
                  </w:pPr>
                  <w:r w:rsidRPr="00514F0D">
                    <w:rPr>
                      <w:i/>
                      <w:iCs/>
                      <w:lang w:val="en-GB"/>
                    </w:rPr>
                    <w:t>(4,1)</w:t>
                  </w:r>
                </w:p>
              </w:tc>
            </w:tr>
            <w:tr w:rsidR="00567CDF" w:rsidRPr="00514F0D" w14:paraId="3175C21E" w14:textId="77777777" w:rsidTr="000D0E8D">
              <w:tc>
                <w:tcPr>
                  <w:tcW w:w="1814" w:type="dxa"/>
                  <w:tcBorders>
                    <w:top w:val="single" w:sz="4" w:space="0" w:color="auto"/>
                    <w:left w:val="single" w:sz="4" w:space="0" w:color="auto"/>
                    <w:bottom w:val="single" w:sz="4" w:space="0" w:color="auto"/>
                    <w:right w:val="single" w:sz="4" w:space="0" w:color="auto"/>
                  </w:tcBorders>
                  <w:hideMark/>
                </w:tcPr>
                <w:p w14:paraId="48983B7A" w14:textId="77777777" w:rsidR="00567CDF" w:rsidRPr="00514F0D" w:rsidRDefault="00567CDF" w:rsidP="00567CDF">
                  <w:pPr>
                    <w:spacing w:line="278" w:lineRule="auto"/>
                    <w:rPr>
                      <w:i/>
                      <w:iCs/>
                      <w:lang w:val="en-GB"/>
                    </w:rPr>
                  </w:pPr>
                  <w:r w:rsidRPr="00514F0D">
                    <w:rPr>
                      <w:i/>
                      <w:iCs/>
                      <w:lang w:val="en-GB"/>
                    </w:rPr>
                    <w:t>CSI-RS for tracking</w:t>
                  </w:r>
                </w:p>
              </w:tc>
              <w:tc>
                <w:tcPr>
                  <w:tcW w:w="3851" w:type="dxa"/>
                  <w:tcBorders>
                    <w:top w:val="single" w:sz="4" w:space="0" w:color="auto"/>
                    <w:left w:val="single" w:sz="4" w:space="0" w:color="auto"/>
                    <w:bottom w:val="single" w:sz="4" w:space="0" w:color="auto"/>
                    <w:right w:val="single" w:sz="4" w:space="0" w:color="auto"/>
                  </w:tcBorders>
                  <w:hideMark/>
                </w:tcPr>
                <w:p w14:paraId="132E8D1E" w14:textId="77777777" w:rsidR="00567CDF" w:rsidRPr="00514F0D" w:rsidRDefault="00567CDF" w:rsidP="00567CDF">
                  <w:pPr>
                    <w:spacing w:line="278" w:lineRule="auto"/>
                    <w:rPr>
                      <w:i/>
                      <w:iCs/>
                      <w:lang w:val="en-GB"/>
                    </w:rPr>
                  </w:pPr>
                  <w:r w:rsidRPr="00514F0D">
                    <w:rPr>
                      <w:i/>
                      <w:iCs/>
                      <w:lang w:val="en-GB"/>
                    </w:rPr>
                    <w:t>First OFDM symbol in the PRB used for CSI-RS</w:t>
                  </w:r>
                </w:p>
              </w:tc>
              <w:tc>
                <w:tcPr>
                  <w:tcW w:w="609" w:type="dxa"/>
                  <w:tcBorders>
                    <w:top w:val="single" w:sz="4" w:space="0" w:color="auto"/>
                    <w:left w:val="single" w:sz="4" w:space="0" w:color="auto"/>
                    <w:bottom w:val="single" w:sz="4" w:space="0" w:color="auto"/>
                    <w:right w:val="single" w:sz="4" w:space="0" w:color="auto"/>
                  </w:tcBorders>
                  <w:vAlign w:val="center"/>
                </w:tcPr>
                <w:p w14:paraId="7BE86A8C"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E4C74F9" w14:textId="77777777" w:rsidR="00567CDF" w:rsidRPr="00514F0D" w:rsidRDefault="00567CDF" w:rsidP="00567CDF">
                  <w:pPr>
                    <w:spacing w:line="278" w:lineRule="auto"/>
                    <w:rPr>
                      <w:i/>
                      <w:iCs/>
                      <w:lang w:val="en-GB"/>
                    </w:rPr>
                  </w:pPr>
                  <w:r w:rsidRPr="00514F0D">
                    <w:rPr>
                      <w:i/>
                      <w:iCs/>
                      <w:lang w:val="en-GB"/>
                    </w:rPr>
                    <w:t>l</w:t>
                  </w:r>
                  <w:r w:rsidRPr="00514F0D">
                    <w:rPr>
                      <w:i/>
                      <w:iCs/>
                      <w:vertAlign w:val="subscript"/>
                      <w:lang w:val="en-GB"/>
                    </w:rPr>
                    <w:t xml:space="preserve">0 </w:t>
                  </w:r>
                  <w:r w:rsidRPr="00514F0D">
                    <w:rPr>
                      <w:i/>
                      <w:iCs/>
                      <w:lang w:val="en-GB"/>
                    </w:rPr>
                    <w:t>= 5 for CSI-RS resource 1 and 3</w:t>
                  </w:r>
                </w:p>
                <w:p w14:paraId="76302E86" w14:textId="77777777" w:rsidR="00567CDF" w:rsidRPr="00514F0D" w:rsidRDefault="00567CDF" w:rsidP="00567CDF">
                  <w:pPr>
                    <w:spacing w:line="278" w:lineRule="auto"/>
                    <w:rPr>
                      <w:i/>
                      <w:iCs/>
                      <w:lang w:val="en-GB"/>
                    </w:rPr>
                  </w:pPr>
                  <w:r w:rsidRPr="00514F0D">
                    <w:rPr>
                      <w:i/>
                      <w:iCs/>
                      <w:lang w:val="en-GB"/>
                    </w:rPr>
                    <w:t>l</w:t>
                  </w:r>
                  <w:r w:rsidRPr="00514F0D">
                    <w:rPr>
                      <w:i/>
                      <w:iCs/>
                      <w:vertAlign w:val="subscript"/>
                      <w:lang w:val="en-GB"/>
                    </w:rPr>
                    <w:t>0</w:t>
                  </w:r>
                  <w:r w:rsidRPr="00514F0D">
                    <w:rPr>
                      <w:i/>
                      <w:iCs/>
                      <w:lang w:val="en-GB"/>
                    </w:rPr>
                    <w:t xml:space="preserve"> = 9 for CSI-RS resource 2 and 4</w:t>
                  </w:r>
                </w:p>
              </w:tc>
            </w:tr>
            <w:tr w:rsidR="00567CDF" w:rsidRPr="00514F0D" w14:paraId="62761170" w14:textId="77777777" w:rsidTr="000D0E8D">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0DA4C10F" w14:textId="77777777" w:rsidR="00567CDF" w:rsidRPr="00514F0D" w:rsidRDefault="00567CDF" w:rsidP="00567CDF">
                  <w:pPr>
                    <w:spacing w:line="278" w:lineRule="auto"/>
                    <w:rPr>
                      <w:i/>
                      <w:iCs/>
                    </w:rPr>
                  </w:pPr>
                  <w:r w:rsidRPr="00514F0D">
                    <w:rPr>
                      <w:i/>
                      <w:iCs/>
                    </w:rPr>
                    <w:t>Number of HARQ Processes</w:t>
                  </w:r>
                </w:p>
              </w:tc>
              <w:tc>
                <w:tcPr>
                  <w:tcW w:w="609" w:type="dxa"/>
                  <w:tcBorders>
                    <w:top w:val="single" w:sz="4" w:space="0" w:color="auto"/>
                    <w:left w:val="single" w:sz="4" w:space="0" w:color="auto"/>
                    <w:bottom w:val="single" w:sz="4" w:space="0" w:color="auto"/>
                    <w:right w:val="single" w:sz="4" w:space="0" w:color="auto"/>
                  </w:tcBorders>
                  <w:vAlign w:val="center"/>
                </w:tcPr>
                <w:p w14:paraId="048F0CDB"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EECEE11" w14:textId="77777777" w:rsidR="00567CDF" w:rsidRPr="00514F0D" w:rsidRDefault="00567CDF" w:rsidP="00567CDF">
                  <w:pPr>
                    <w:spacing w:line="278" w:lineRule="auto"/>
                    <w:rPr>
                      <w:i/>
                      <w:iCs/>
                      <w:lang w:val="en-GB"/>
                    </w:rPr>
                  </w:pPr>
                  <w:r w:rsidRPr="00514F0D">
                    <w:rPr>
                      <w:i/>
                      <w:iCs/>
                      <w:lang w:val="en-GB"/>
                    </w:rPr>
                    <w:t>4</w:t>
                  </w:r>
                </w:p>
              </w:tc>
            </w:tr>
            <w:tr w:rsidR="00567CDF" w:rsidRPr="00514F0D" w14:paraId="468A600F" w14:textId="77777777" w:rsidTr="000D0E8D">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6687DAEA" w14:textId="77777777" w:rsidR="00567CDF" w:rsidRPr="00514F0D" w:rsidRDefault="00567CDF" w:rsidP="00567CDF">
                  <w:pPr>
                    <w:spacing w:line="278" w:lineRule="auto"/>
                    <w:rPr>
                      <w:i/>
                      <w:iCs/>
                    </w:rPr>
                  </w:pPr>
                  <w:r w:rsidRPr="00514F0D">
                    <w:rPr>
                      <w:i/>
                      <w:iCs/>
                      <w:lang w:val="en-GB"/>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vAlign w:val="center"/>
                </w:tcPr>
                <w:p w14:paraId="04E62C10" w14:textId="77777777" w:rsidR="00567CDF" w:rsidRPr="00514F0D" w:rsidRDefault="00567CDF" w:rsidP="00567CDF">
                  <w:pPr>
                    <w:spacing w:line="278" w:lineRule="auto"/>
                    <w:rPr>
                      <w:i/>
                      <w:iCs/>
                      <w:lang w:val="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D350841" w14:textId="77777777" w:rsidR="00567CDF" w:rsidRPr="00514F0D" w:rsidRDefault="00567CDF" w:rsidP="00567CDF">
                  <w:pPr>
                    <w:spacing w:line="278" w:lineRule="auto"/>
                    <w:rPr>
                      <w:i/>
                      <w:iCs/>
                      <w:lang w:val="en-GB"/>
                    </w:rPr>
                  </w:pPr>
                  <w:r w:rsidRPr="00514F0D">
                    <w:rPr>
                      <w:i/>
                      <w:iCs/>
                      <w:lang w:val="en-GB"/>
                    </w:rPr>
                    <w:t>2</w:t>
                  </w:r>
                </w:p>
              </w:tc>
            </w:tr>
          </w:tbl>
          <w:p w14:paraId="4593ED00" w14:textId="77777777" w:rsidR="00567CDF" w:rsidRPr="00514F0D" w:rsidRDefault="00567CDF" w:rsidP="00567CDF">
            <w:pPr>
              <w:spacing w:after="160" w:line="278" w:lineRule="auto"/>
              <w:rPr>
                <w:i/>
                <w:iCs/>
                <w:lang w:val="en-GB"/>
              </w:rPr>
            </w:pPr>
          </w:p>
          <w:p w14:paraId="56F7F2C3" w14:textId="77777777" w:rsidR="00567CDF" w:rsidRPr="00514F0D" w:rsidRDefault="00567CDF" w:rsidP="00567CDF">
            <w:pPr>
              <w:spacing w:after="160" w:line="278" w:lineRule="auto"/>
              <w:jc w:val="center"/>
              <w:rPr>
                <w:i/>
                <w:iCs/>
              </w:rPr>
            </w:pPr>
            <w:r w:rsidRPr="00514F0D">
              <w:rPr>
                <w:i/>
                <w:iCs/>
              </w:rPr>
              <w:t>Table 5.2.</w:t>
            </w:r>
            <w:r w:rsidRPr="00514F0D">
              <w:rPr>
                <w:rFonts w:hint="eastAsia"/>
                <w:i/>
                <w:iCs/>
              </w:rPr>
              <w:t>5</w:t>
            </w:r>
            <w:r w:rsidRPr="00514F0D">
              <w:rPr>
                <w:i/>
                <w:iCs/>
              </w:rPr>
              <w:t xml:space="preserve">.1.1-3: Minimum performance for Rank </w:t>
            </w:r>
            <w:r w:rsidRPr="00514F0D">
              <w:rPr>
                <w:rFonts w:hint="eastAsia"/>
                <w:i/>
                <w:iCs/>
              </w:rPr>
              <w:t>4</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2"/>
              <w:gridCol w:w="1094"/>
              <w:gridCol w:w="1183"/>
              <w:gridCol w:w="1256"/>
              <w:gridCol w:w="1320"/>
              <w:gridCol w:w="1412"/>
              <w:gridCol w:w="1231"/>
              <w:gridCol w:w="626"/>
            </w:tblGrid>
            <w:tr w:rsidR="00567CDF" w:rsidRPr="00514F0D" w14:paraId="6D594B15" w14:textId="77777777" w:rsidTr="000D0E8D">
              <w:trPr>
                <w:trHeight w:val="384"/>
                <w:jc w:val="center"/>
              </w:trPr>
              <w:tc>
                <w:tcPr>
                  <w:tcW w:w="3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2913E9" w14:textId="77777777" w:rsidR="00567CDF" w:rsidRPr="00514F0D" w:rsidRDefault="00567CDF" w:rsidP="00567CDF">
                  <w:pPr>
                    <w:spacing w:line="278" w:lineRule="auto"/>
                    <w:rPr>
                      <w:i/>
                      <w:iCs/>
                      <w:lang w:val="en-GB"/>
                    </w:rPr>
                  </w:pPr>
                  <w:r w:rsidRPr="00514F0D">
                    <w:rPr>
                      <w:i/>
                      <w:iCs/>
                      <w:lang w:val="en-GB"/>
                    </w:rPr>
                    <w:t>Test num.</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ED88CB" w14:textId="77777777" w:rsidR="00567CDF" w:rsidRPr="00514F0D" w:rsidRDefault="00567CDF" w:rsidP="00567CDF">
                  <w:pPr>
                    <w:spacing w:line="278" w:lineRule="auto"/>
                    <w:rPr>
                      <w:i/>
                      <w:iCs/>
                      <w:lang w:val="en-GB"/>
                    </w:rPr>
                  </w:pPr>
                  <w:r w:rsidRPr="00514F0D">
                    <w:rPr>
                      <w:i/>
                      <w:iCs/>
                      <w:lang w:val="en-GB"/>
                    </w:rPr>
                    <w:t>Reference channel</w:t>
                  </w:r>
                </w:p>
              </w:tc>
              <w:tc>
                <w:tcPr>
                  <w:tcW w:w="6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A5A198" w14:textId="77777777" w:rsidR="00567CDF" w:rsidRPr="00514F0D" w:rsidRDefault="00567CDF" w:rsidP="00567CDF">
                  <w:pPr>
                    <w:spacing w:line="278" w:lineRule="auto"/>
                    <w:rPr>
                      <w:i/>
                      <w:iCs/>
                      <w:lang w:val="en-GB"/>
                    </w:rPr>
                  </w:pPr>
                  <w:r w:rsidRPr="00514F0D">
                    <w:rPr>
                      <w:i/>
                      <w:iCs/>
                      <w:lang w:val="en-GB"/>
                    </w:rPr>
                    <w:t>Bandwidth (MHz) / Subcarrier spacing (kHz)</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35455B" w14:textId="77777777" w:rsidR="00567CDF" w:rsidRPr="00514F0D" w:rsidRDefault="00567CDF" w:rsidP="00567CDF">
                  <w:pPr>
                    <w:spacing w:line="278" w:lineRule="auto"/>
                    <w:rPr>
                      <w:i/>
                      <w:iCs/>
                      <w:lang w:val="en-GB"/>
                    </w:rPr>
                  </w:pPr>
                  <w:r w:rsidRPr="00514F0D">
                    <w:rPr>
                      <w:i/>
                      <w:iCs/>
                      <w:lang w:val="en-GB"/>
                    </w:rPr>
                    <w:t>Modulation format and code rate</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B2A353" w14:textId="77777777" w:rsidR="00567CDF" w:rsidRPr="00514F0D" w:rsidRDefault="00567CDF" w:rsidP="00567CDF">
                  <w:pPr>
                    <w:spacing w:line="278" w:lineRule="auto"/>
                    <w:rPr>
                      <w:i/>
                      <w:iCs/>
                      <w:lang w:val="en-GB"/>
                    </w:rPr>
                  </w:pPr>
                  <w:r w:rsidRPr="00514F0D">
                    <w:rPr>
                      <w:i/>
                      <w:iCs/>
                      <w:lang w:val="en-GB"/>
                    </w:rPr>
                    <w:t>Propagation condition</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309D3D" w14:textId="77777777" w:rsidR="00567CDF" w:rsidRPr="00514F0D" w:rsidRDefault="00567CDF" w:rsidP="00567CDF">
                  <w:pPr>
                    <w:spacing w:line="278" w:lineRule="auto"/>
                    <w:rPr>
                      <w:i/>
                      <w:iCs/>
                      <w:lang w:val="en-GB"/>
                    </w:rPr>
                  </w:pPr>
                  <w:r w:rsidRPr="00514F0D">
                    <w:rPr>
                      <w:i/>
                      <w:iCs/>
                      <w:lang w:val="en-GB"/>
                    </w:rPr>
                    <w:t>Correlation matrix and antenna configuration</w:t>
                  </w:r>
                </w:p>
              </w:tc>
              <w:tc>
                <w:tcPr>
                  <w:tcW w:w="12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0D1132" w14:textId="77777777" w:rsidR="00567CDF" w:rsidRPr="00514F0D" w:rsidRDefault="00567CDF" w:rsidP="00567CDF">
                  <w:pPr>
                    <w:spacing w:line="278" w:lineRule="auto"/>
                    <w:rPr>
                      <w:i/>
                      <w:iCs/>
                      <w:lang w:val="en-GB"/>
                    </w:rPr>
                  </w:pPr>
                  <w:r w:rsidRPr="00514F0D">
                    <w:rPr>
                      <w:i/>
                      <w:iCs/>
                      <w:lang w:val="en-GB"/>
                    </w:rPr>
                    <w:t>Reference value</w:t>
                  </w:r>
                </w:p>
              </w:tc>
            </w:tr>
            <w:tr w:rsidR="00567CDF" w:rsidRPr="00514F0D" w14:paraId="166525C1" w14:textId="77777777" w:rsidTr="000D0E8D">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A24D02"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7105CB"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F7FBD7"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51855"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35BAE"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10424" w14:textId="77777777" w:rsidR="00567CDF" w:rsidRPr="00514F0D" w:rsidRDefault="00567CDF" w:rsidP="00567CDF">
                  <w:pPr>
                    <w:spacing w:line="278" w:lineRule="auto"/>
                    <w:rPr>
                      <w:i/>
                      <w:iCs/>
                      <w:lang w:val="en-GB"/>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8C26D" w14:textId="77777777" w:rsidR="00567CDF" w:rsidRPr="00514F0D" w:rsidRDefault="00567CDF" w:rsidP="00567CDF">
                  <w:pPr>
                    <w:spacing w:line="278" w:lineRule="auto"/>
                    <w:rPr>
                      <w:i/>
                      <w:iCs/>
                      <w:lang w:val="en-GB"/>
                    </w:rPr>
                  </w:pPr>
                  <w:r w:rsidRPr="00514F0D">
                    <w:rPr>
                      <w:i/>
                      <w:iCs/>
                      <w:lang w:val="en-GB"/>
                    </w:rPr>
                    <w:t>Fraction of maximum throughput (%)</w:t>
                  </w: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B847" w14:textId="77777777" w:rsidR="00567CDF" w:rsidRPr="00514F0D" w:rsidRDefault="00567CDF" w:rsidP="00567CDF">
                  <w:pPr>
                    <w:spacing w:line="278" w:lineRule="auto"/>
                    <w:rPr>
                      <w:i/>
                      <w:iCs/>
                      <w:lang w:val="en-GB"/>
                    </w:rPr>
                  </w:pPr>
                  <w:r w:rsidRPr="00514F0D">
                    <w:rPr>
                      <w:i/>
                      <w:iCs/>
                      <w:lang w:val="en-GB"/>
                    </w:rPr>
                    <w:t>SNR (dB)</w:t>
                  </w:r>
                </w:p>
              </w:tc>
            </w:tr>
            <w:tr w:rsidR="00567CDF" w:rsidRPr="00514F0D" w14:paraId="4043F0FE" w14:textId="77777777" w:rsidTr="000D0E8D">
              <w:trPr>
                <w:trHeight w:val="194"/>
                <w:jc w:val="center"/>
              </w:trPr>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41662C2A" w14:textId="77777777" w:rsidR="00567CDF" w:rsidRPr="00514F0D" w:rsidRDefault="00567CDF" w:rsidP="00567CDF">
                  <w:pPr>
                    <w:spacing w:line="278" w:lineRule="auto"/>
                    <w:rPr>
                      <w:i/>
                      <w:iCs/>
                      <w:lang w:val="en-GB"/>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7B912F0" w14:textId="77777777" w:rsidR="00567CDF" w:rsidRPr="00514F0D" w:rsidRDefault="00567CDF" w:rsidP="00567CDF">
                  <w:pPr>
                    <w:spacing w:line="278" w:lineRule="auto"/>
                    <w:rPr>
                      <w:i/>
                      <w:iCs/>
                      <w:lang w:val="en-GB"/>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tcPr>
                <w:p w14:paraId="62184632" w14:textId="77777777" w:rsidR="00567CDF" w:rsidRPr="00514F0D" w:rsidRDefault="00567CDF" w:rsidP="00567CDF">
                  <w:pPr>
                    <w:spacing w:line="278" w:lineRule="auto"/>
                    <w:rPr>
                      <w:i/>
                      <w:iCs/>
                      <w:lang w:val="en-GB"/>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849D12B" w14:textId="77777777" w:rsidR="00567CDF" w:rsidRPr="00514F0D" w:rsidRDefault="00567CDF" w:rsidP="00567CDF">
                  <w:pPr>
                    <w:spacing w:line="278" w:lineRule="auto"/>
                    <w:rPr>
                      <w:i/>
                      <w:iCs/>
                      <w:lang w:val="en-GB"/>
                    </w:rPr>
                  </w:pP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2EA32C5" w14:textId="77777777" w:rsidR="00567CDF" w:rsidRPr="00514F0D" w:rsidRDefault="00567CDF" w:rsidP="00567CDF">
                  <w:pPr>
                    <w:spacing w:line="278" w:lineRule="auto"/>
                    <w:rPr>
                      <w:i/>
                      <w:iCs/>
                      <w:lang w:val="en-GB"/>
                    </w:rPr>
                  </w:pP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tcPr>
                <w:p w14:paraId="0DAA625F" w14:textId="77777777" w:rsidR="00567CDF" w:rsidRPr="00514F0D" w:rsidRDefault="00567CDF" w:rsidP="00567CDF">
                  <w:pPr>
                    <w:spacing w:line="278" w:lineRule="auto"/>
                    <w:rPr>
                      <w:i/>
                      <w:iCs/>
                      <w:lang w:val="en-GB"/>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C8C8FD5" w14:textId="77777777" w:rsidR="00567CDF" w:rsidRPr="00514F0D" w:rsidRDefault="00567CDF" w:rsidP="00567CDF">
                  <w:pPr>
                    <w:spacing w:line="278" w:lineRule="auto"/>
                    <w:rPr>
                      <w:i/>
                      <w:iCs/>
                      <w:lang w:val="en-GB"/>
                    </w:rPr>
                  </w:pP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tcPr>
                <w:p w14:paraId="1776B67F" w14:textId="77777777" w:rsidR="00567CDF" w:rsidRPr="00514F0D" w:rsidRDefault="00567CDF" w:rsidP="00567CDF">
                  <w:pPr>
                    <w:spacing w:line="278" w:lineRule="auto"/>
                    <w:rPr>
                      <w:i/>
                      <w:iCs/>
                      <w:lang w:val="en-GB"/>
                    </w:rPr>
                  </w:pPr>
                </w:p>
              </w:tc>
            </w:tr>
          </w:tbl>
          <w:p w14:paraId="0981055C" w14:textId="77777777" w:rsidR="00567CDF" w:rsidRPr="00514F0D" w:rsidRDefault="00567CDF" w:rsidP="00567CDF">
            <w:pPr>
              <w:spacing w:line="278" w:lineRule="auto"/>
              <w:rPr>
                <w:i/>
                <w:iCs/>
              </w:rPr>
            </w:pPr>
          </w:p>
          <w:p w14:paraId="35B76008" w14:textId="77777777" w:rsidR="00567CDF" w:rsidRPr="00514F0D" w:rsidRDefault="00567CDF" w:rsidP="00567CDF">
            <w:pPr>
              <w:spacing w:after="160" w:line="278" w:lineRule="auto"/>
              <w:jc w:val="center"/>
              <w:rPr>
                <w:i/>
                <w:iCs/>
              </w:rPr>
            </w:pPr>
            <w:r w:rsidRPr="00514F0D">
              <w:rPr>
                <w:i/>
                <w:iCs/>
              </w:rPr>
              <w:t>Table 5.2.</w:t>
            </w:r>
            <w:r w:rsidRPr="00514F0D">
              <w:rPr>
                <w:rFonts w:hint="eastAsia"/>
                <w:i/>
                <w:iCs/>
              </w:rPr>
              <w:t>5</w:t>
            </w:r>
            <w:r w:rsidRPr="00514F0D">
              <w:rPr>
                <w:i/>
                <w:iCs/>
              </w:rPr>
              <w:t>.1.1-</w:t>
            </w:r>
            <w:r w:rsidRPr="00514F0D">
              <w:rPr>
                <w:rFonts w:hint="eastAsia"/>
                <w:i/>
                <w:iCs/>
              </w:rPr>
              <w:t>4</w:t>
            </w:r>
            <w:r w:rsidRPr="00514F0D">
              <w:rPr>
                <w:i/>
                <w:iCs/>
              </w:rPr>
              <w:t xml:space="preserve">: Minimum performance for Rank </w:t>
            </w:r>
            <w:r w:rsidRPr="00514F0D">
              <w:rPr>
                <w:rFonts w:hint="eastAsia"/>
                <w:i/>
                <w:iCs/>
              </w:rPr>
              <w:t>6</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2"/>
              <w:gridCol w:w="1094"/>
              <w:gridCol w:w="1183"/>
              <w:gridCol w:w="1256"/>
              <w:gridCol w:w="1320"/>
              <w:gridCol w:w="1412"/>
              <w:gridCol w:w="1231"/>
              <w:gridCol w:w="626"/>
            </w:tblGrid>
            <w:tr w:rsidR="00567CDF" w:rsidRPr="00514F0D" w14:paraId="56D6ED18" w14:textId="77777777" w:rsidTr="000D0E8D">
              <w:trPr>
                <w:trHeight w:val="384"/>
                <w:jc w:val="center"/>
              </w:trPr>
              <w:tc>
                <w:tcPr>
                  <w:tcW w:w="3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EBE2EE" w14:textId="77777777" w:rsidR="00567CDF" w:rsidRPr="00514F0D" w:rsidRDefault="00567CDF" w:rsidP="00567CDF">
                  <w:pPr>
                    <w:spacing w:line="278" w:lineRule="auto"/>
                    <w:rPr>
                      <w:i/>
                      <w:iCs/>
                      <w:lang w:val="en-GB"/>
                    </w:rPr>
                  </w:pPr>
                  <w:r w:rsidRPr="00514F0D">
                    <w:rPr>
                      <w:i/>
                      <w:iCs/>
                      <w:lang w:val="en-GB"/>
                    </w:rPr>
                    <w:t>Test num.</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6D9E00" w14:textId="77777777" w:rsidR="00567CDF" w:rsidRPr="00514F0D" w:rsidRDefault="00567CDF" w:rsidP="00567CDF">
                  <w:pPr>
                    <w:spacing w:line="278" w:lineRule="auto"/>
                    <w:rPr>
                      <w:i/>
                      <w:iCs/>
                      <w:lang w:val="en-GB"/>
                    </w:rPr>
                  </w:pPr>
                  <w:r w:rsidRPr="00514F0D">
                    <w:rPr>
                      <w:i/>
                      <w:iCs/>
                      <w:lang w:val="en-GB"/>
                    </w:rPr>
                    <w:t>Reference channel</w:t>
                  </w:r>
                </w:p>
              </w:tc>
              <w:tc>
                <w:tcPr>
                  <w:tcW w:w="6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53422A" w14:textId="77777777" w:rsidR="00567CDF" w:rsidRPr="00514F0D" w:rsidRDefault="00567CDF" w:rsidP="00567CDF">
                  <w:pPr>
                    <w:spacing w:line="278" w:lineRule="auto"/>
                    <w:rPr>
                      <w:i/>
                      <w:iCs/>
                      <w:lang w:val="en-GB"/>
                    </w:rPr>
                  </w:pPr>
                  <w:r w:rsidRPr="00514F0D">
                    <w:rPr>
                      <w:i/>
                      <w:iCs/>
                      <w:lang w:val="en-GB"/>
                    </w:rPr>
                    <w:t>Bandwidth (MHz) / Subcarrier spacing (kHz)</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1E08C5" w14:textId="77777777" w:rsidR="00567CDF" w:rsidRPr="00514F0D" w:rsidRDefault="00567CDF" w:rsidP="00567CDF">
                  <w:pPr>
                    <w:spacing w:line="278" w:lineRule="auto"/>
                    <w:rPr>
                      <w:i/>
                      <w:iCs/>
                      <w:lang w:val="en-GB"/>
                    </w:rPr>
                  </w:pPr>
                  <w:r w:rsidRPr="00514F0D">
                    <w:rPr>
                      <w:i/>
                      <w:iCs/>
                      <w:lang w:val="en-GB"/>
                    </w:rPr>
                    <w:t>Modulation format and code rate</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33A4A" w14:textId="77777777" w:rsidR="00567CDF" w:rsidRPr="00514F0D" w:rsidRDefault="00567CDF" w:rsidP="00567CDF">
                  <w:pPr>
                    <w:spacing w:line="278" w:lineRule="auto"/>
                    <w:rPr>
                      <w:i/>
                      <w:iCs/>
                      <w:lang w:val="en-GB"/>
                    </w:rPr>
                  </w:pPr>
                  <w:r w:rsidRPr="00514F0D">
                    <w:rPr>
                      <w:i/>
                      <w:iCs/>
                      <w:lang w:val="en-GB"/>
                    </w:rPr>
                    <w:t>Propagation condition</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202915" w14:textId="77777777" w:rsidR="00567CDF" w:rsidRPr="00514F0D" w:rsidRDefault="00567CDF" w:rsidP="00567CDF">
                  <w:pPr>
                    <w:spacing w:line="278" w:lineRule="auto"/>
                    <w:rPr>
                      <w:i/>
                      <w:iCs/>
                      <w:lang w:val="en-GB"/>
                    </w:rPr>
                  </w:pPr>
                  <w:r w:rsidRPr="00514F0D">
                    <w:rPr>
                      <w:i/>
                      <w:iCs/>
                      <w:lang w:val="en-GB"/>
                    </w:rPr>
                    <w:t>Correlation matrix and antenna configuration</w:t>
                  </w:r>
                </w:p>
              </w:tc>
              <w:tc>
                <w:tcPr>
                  <w:tcW w:w="12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D502BE" w14:textId="77777777" w:rsidR="00567CDF" w:rsidRPr="00514F0D" w:rsidRDefault="00567CDF" w:rsidP="00567CDF">
                  <w:pPr>
                    <w:spacing w:line="278" w:lineRule="auto"/>
                    <w:rPr>
                      <w:i/>
                      <w:iCs/>
                      <w:lang w:val="en-GB"/>
                    </w:rPr>
                  </w:pPr>
                  <w:r w:rsidRPr="00514F0D">
                    <w:rPr>
                      <w:i/>
                      <w:iCs/>
                      <w:lang w:val="en-GB"/>
                    </w:rPr>
                    <w:t>Reference value</w:t>
                  </w:r>
                </w:p>
              </w:tc>
            </w:tr>
            <w:tr w:rsidR="00567CDF" w:rsidRPr="00514F0D" w14:paraId="48F72B03" w14:textId="77777777" w:rsidTr="000D0E8D">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5282CB"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706DC1"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F4DF2"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CE05AB"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BC5946" w14:textId="77777777" w:rsidR="00567CDF" w:rsidRPr="00514F0D" w:rsidRDefault="00567CDF" w:rsidP="00567CDF">
                  <w:pPr>
                    <w:spacing w:line="278" w:lineRule="auto"/>
                    <w:rPr>
                      <w:i/>
                      <w:iCs/>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B99856" w14:textId="77777777" w:rsidR="00567CDF" w:rsidRPr="00514F0D" w:rsidRDefault="00567CDF" w:rsidP="00567CDF">
                  <w:pPr>
                    <w:spacing w:line="278" w:lineRule="auto"/>
                    <w:rPr>
                      <w:i/>
                      <w:iCs/>
                      <w:lang w:val="en-GB"/>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0723" w14:textId="77777777" w:rsidR="00567CDF" w:rsidRPr="00514F0D" w:rsidRDefault="00567CDF" w:rsidP="00567CDF">
                  <w:pPr>
                    <w:spacing w:line="278" w:lineRule="auto"/>
                    <w:rPr>
                      <w:i/>
                      <w:iCs/>
                      <w:lang w:val="en-GB"/>
                    </w:rPr>
                  </w:pPr>
                  <w:r w:rsidRPr="00514F0D">
                    <w:rPr>
                      <w:i/>
                      <w:iCs/>
                      <w:lang w:val="en-GB"/>
                    </w:rPr>
                    <w:t>Fraction of maximum throughput (%)</w:t>
                  </w: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CB922" w14:textId="77777777" w:rsidR="00567CDF" w:rsidRPr="00514F0D" w:rsidRDefault="00567CDF" w:rsidP="00567CDF">
                  <w:pPr>
                    <w:spacing w:line="278" w:lineRule="auto"/>
                    <w:rPr>
                      <w:i/>
                      <w:iCs/>
                      <w:lang w:val="en-GB"/>
                    </w:rPr>
                  </w:pPr>
                  <w:r w:rsidRPr="00514F0D">
                    <w:rPr>
                      <w:i/>
                      <w:iCs/>
                      <w:lang w:val="en-GB"/>
                    </w:rPr>
                    <w:t>SNR (dB)</w:t>
                  </w:r>
                </w:p>
              </w:tc>
            </w:tr>
            <w:tr w:rsidR="00567CDF" w:rsidRPr="00514F0D" w14:paraId="2FB64BDA" w14:textId="77777777" w:rsidTr="000D0E8D">
              <w:trPr>
                <w:trHeight w:val="194"/>
                <w:jc w:val="center"/>
              </w:trPr>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4D39EDE0" w14:textId="77777777" w:rsidR="00567CDF" w:rsidRPr="00514F0D" w:rsidRDefault="00567CDF" w:rsidP="00567CDF">
                  <w:pPr>
                    <w:spacing w:line="278" w:lineRule="auto"/>
                    <w:rPr>
                      <w:i/>
                      <w:iCs/>
                      <w:lang w:val="en-GB"/>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26797C5" w14:textId="77777777" w:rsidR="00567CDF" w:rsidRPr="00514F0D" w:rsidRDefault="00567CDF" w:rsidP="00567CDF">
                  <w:pPr>
                    <w:spacing w:line="278" w:lineRule="auto"/>
                    <w:rPr>
                      <w:i/>
                      <w:iCs/>
                      <w:lang w:val="en-GB"/>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tcPr>
                <w:p w14:paraId="1B3641E7" w14:textId="77777777" w:rsidR="00567CDF" w:rsidRPr="00514F0D" w:rsidRDefault="00567CDF" w:rsidP="00567CDF">
                  <w:pPr>
                    <w:spacing w:line="278" w:lineRule="auto"/>
                    <w:rPr>
                      <w:i/>
                      <w:iCs/>
                      <w:lang w:val="en-GB"/>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B8AEC86" w14:textId="77777777" w:rsidR="00567CDF" w:rsidRPr="00514F0D" w:rsidRDefault="00567CDF" w:rsidP="00567CDF">
                  <w:pPr>
                    <w:spacing w:line="278" w:lineRule="auto"/>
                    <w:rPr>
                      <w:i/>
                      <w:iCs/>
                      <w:lang w:val="en-GB"/>
                    </w:rPr>
                  </w:pP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6BA08D98" w14:textId="77777777" w:rsidR="00567CDF" w:rsidRPr="00514F0D" w:rsidRDefault="00567CDF" w:rsidP="00567CDF">
                  <w:pPr>
                    <w:spacing w:line="278" w:lineRule="auto"/>
                    <w:rPr>
                      <w:i/>
                      <w:iCs/>
                      <w:lang w:val="en-GB"/>
                    </w:rPr>
                  </w:pP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tcPr>
                <w:p w14:paraId="0964F3E9" w14:textId="77777777" w:rsidR="00567CDF" w:rsidRPr="00514F0D" w:rsidRDefault="00567CDF" w:rsidP="00567CDF">
                  <w:pPr>
                    <w:spacing w:line="278" w:lineRule="auto"/>
                    <w:rPr>
                      <w:i/>
                      <w:iCs/>
                      <w:lang w:val="en-GB"/>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0EDF682" w14:textId="77777777" w:rsidR="00567CDF" w:rsidRPr="00514F0D" w:rsidRDefault="00567CDF" w:rsidP="00567CDF">
                  <w:pPr>
                    <w:spacing w:line="278" w:lineRule="auto"/>
                    <w:rPr>
                      <w:i/>
                      <w:iCs/>
                      <w:lang w:val="en-GB"/>
                    </w:rPr>
                  </w:pP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tcPr>
                <w:p w14:paraId="441689EE" w14:textId="77777777" w:rsidR="00567CDF" w:rsidRPr="00514F0D" w:rsidRDefault="00567CDF" w:rsidP="00567CDF">
                  <w:pPr>
                    <w:spacing w:line="278" w:lineRule="auto"/>
                    <w:rPr>
                      <w:i/>
                      <w:iCs/>
                      <w:lang w:val="en-GB"/>
                    </w:rPr>
                  </w:pPr>
                </w:p>
              </w:tc>
            </w:tr>
          </w:tbl>
          <w:p w14:paraId="7F88A7B5" w14:textId="77777777" w:rsidR="00567CDF" w:rsidRPr="00514F0D" w:rsidRDefault="00567CDF" w:rsidP="00567CDF">
            <w:pPr>
              <w:spacing w:line="278" w:lineRule="auto"/>
              <w:rPr>
                <w:i/>
                <w:iCs/>
              </w:rPr>
            </w:pPr>
          </w:p>
          <w:p w14:paraId="129BE035" w14:textId="64E52F5C" w:rsidR="00567CDF" w:rsidRDefault="001D00B5" w:rsidP="00EC6077">
            <w:pPr>
              <w:spacing w:line="278" w:lineRule="auto"/>
              <w:rPr>
                <w:b/>
                <w:bCs/>
              </w:rPr>
            </w:pPr>
            <w:r w:rsidRPr="00514F0D">
              <w:t>…</w:t>
            </w:r>
          </w:p>
        </w:tc>
      </w:tr>
    </w:tbl>
    <w:p w14:paraId="050CFEF8" w14:textId="77777777" w:rsidR="00583975" w:rsidRPr="00903518" w:rsidRDefault="00583975" w:rsidP="00EC6077">
      <w:pPr>
        <w:spacing w:line="278" w:lineRule="auto"/>
        <w:rPr>
          <w:b/>
          <w:bCs/>
        </w:rPr>
      </w:pPr>
    </w:p>
    <w:p w14:paraId="13C28E2A" w14:textId="322170DD" w:rsidR="007D19BA" w:rsidRPr="007B0893" w:rsidRDefault="00C842A7" w:rsidP="007D19BA">
      <w:pPr>
        <w:pStyle w:val="Heading1"/>
        <w:jc w:val="both"/>
        <w:rPr>
          <w:lang w:val="en-US"/>
        </w:rPr>
      </w:pPr>
      <w:r>
        <w:rPr>
          <w:rFonts w:eastAsiaTheme="minorEastAsia" w:hint="eastAsia"/>
          <w:lang w:val="en-US" w:eastAsia="zh-CN"/>
        </w:rPr>
        <w:lastRenderedPageBreak/>
        <w:t>3</w:t>
      </w:r>
      <w:r w:rsidR="007D19BA" w:rsidRPr="007B0893">
        <w:rPr>
          <w:lang w:val="en-US"/>
        </w:rPr>
        <w:tab/>
        <w:t>Summary</w:t>
      </w:r>
    </w:p>
    <w:p w14:paraId="6FC31CF6" w14:textId="5CAFAB8D" w:rsidR="007D19BA" w:rsidRDefault="007D19BA" w:rsidP="00D77CEF">
      <w:r w:rsidRPr="007B0893">
        <w:t>In this contribut</w:t>
      </w:r>
      <w:r w:rsidR="009A4C6C">
        <w:rPr>
          <w:rFonts w:hint="eastAsia"/>
        </w:rPr>
        <w:t>ion, we shared our view</w:t>
      </w:r>
      <w:r w:rsidR="00A1796B">
        <w:rPr>
          <w:rFonts w:hint="eastAsia"/>
        </w:rPr>
        <w:t xml:space="preserve">s for the demodulation requirement discussion for 6Rx covering both handheld UEs and FWA. </w:t>
      </w:r>
      <w:r w:rsidR="00411159">
        <w:rPr>
          <w:rFonts w:hint="eastAsia"/>
        </w:rPr>
        <w:t>Proposals are summarized as follows:</w:t>
      </w:r>
    </w:p>
    <w:p w14:paraId="497CEF3E" w14:textId="77777777" w:rsidR="00612063" w:rsidRPr="007F401C" w:rsidRDefault="00612063" w:rsidP="00612063">
      <w:pPr>
        <w:rPr>
          <w:b/>
          <w:bCs/>
          <w:i/>
          <w:iCs/>
        </w:rPr>
      </w:pPr>
      <w:r w:rsidRPr="007F401C">
        <w:rPr>
          <w:rFonts w:hint="eastAsia"/>
          <w:b/>
          <w:bCs/>
          <w:i/>
          <w:iCs/>
        </w:rPr>
        <w:t>Proposal 1: No</w:t>
      </w:r>
      <w:r>
        <w:rPr>
          <w:rFonts w:hint="eastAsia"/>
          <w:b/>
          <w:bCs/>
          <w:i/>
          <w:iCs/>
        </w:rPr>
        <w:t>t to define</w:t>
      </w:r>
      <w:r w:rsidRPr="007F401C">
        <w:rPr>
          <w:rFonts w:hint="eastAsia"/>
          <w:b/>
          <w:bCs/>
          <w:i/>
          <w:iCs/>
        </w:rPr>
        <w:t xml:space="preserve"> CA requirements for 6Rx</w:t>
      </w:r>
    </w:p>
    <w:p w14:paraId="58F2F078" w14:textId="77777777" w:rsidR="00612063" w:rsidRPr="00762245" w:rsidRDefault="00612063" w:rsidP="00612063">
      <w:pPr>
        <w:rPr>
          <w:b/>
          <w:bCs/>
          <w:i/>
          <w:iCs/>
        </w:rPr>
      </w:pPr>
      <w:r w:rsidRPr="00762245">
        <w:rPr>
          <w:rFonts w:hint="eastAsia"/>
          <w:b/>
          <w:bCs/>
          <w:i/>
          <w:iCs/>
        </w:rPr>
        <w:t xml:space="preserve">Proposal </w:t>
      </w:r>
      <w:r>
        <w:rPr>
          <w:rFonts w:hint="eastAsia"/>
          <w:b/>
          <w:bCs/>
          <w:i/>
          <w:iCs/>
        </w:rPr>
        <w:t>2</w:t>
      </w:r>
      <w:r w:rsidRPr="00762245">
        <w:rPr>
          <w:rFonts w:hint="eastAsia"/>
          <w:b/>
          <w:bCs/>
          <w:i/>
          <w:iCs/>
        </w:rPr>
        <w:t>: Define PDSCH</w:t>
      </w:r>
      <w:r>
        <w:rPr>
          <w:rFonts w:hint="eastAsia"/>
          <w:b/>
          <w:bCs/>
          <w:i/>
          <w:iCs/>
        </w:rPr>
        <w:t xml:space="preserve"> test cases and</w:t>
      </w:r>
      <w:r w:rsidRPr="00762245">
        <w:rPr>
          <w:rFonts w:hint="eastAsia"/>
          <w:b/>
          <w:bCs/>
          <w:i/>
          <w:iCs/>
        </w:rPr>
        <w:t xml:space="preserve"> requirements for both 4 layers and 6 layers.</w:t>
      </w:r>
    </w:p>
    <w:p w14:paraId="7B00085A" w14:textId="77777777" w:rsidR="00612063" w:rsidRPr="006C7268" w:rsidRDefault="00612063" w:rsidP="00612063">
      <w:pPr>
        <w:rPr>
          <w:b/>
          <w:bCs/>
          <w:i/>
          <w:iCs/>
        </w:rPr>
      </w:pPr>
      <w:r w:rsidRPr="006C7268">
        <w:rPr>
          <w:rFonts w:hint="eastAsia"/>
          <w:b/>
          <w:bCs/>
          <w:i/>
          <w:iCs/>
        </w:rPr>
        <w:t xml:space="preserve">Proposal </w:t>
      </w:r>
      <w:r>
        <w:rPr>
          <w:rFonts w:hint="eastAsia"/>
          <w:b/>
          <w:bCs/>
          <w:i/>
          <w:iCs/>
        </w:rPr>
        <w:t>3</w:t>
      </w:r>
      <w:r w:rsidRPr="006C7268">
        <w:rPr>
          <w:rFonts w:hint="eastAsia"/>
          <w:b/>
          <w:bCs/>
          <w:i/>
          <w:iCs/>
        </w:rPr>
        <w:t>: Consider following antenna configurations:</w:t>
      </w:r>
    </w:p>
    <w:p w14:paraId="4B4D5FF4" w14:textId="77777777" w:rsidR="00612063" w:rsidRPr="006C7268" w:rsidRDefault="00612063" w:rsidP="00612063">
      <w:pPr>
        <w:pStyle w:val="ListParagraph"/>
        <w:numPr>
          <w:ilvl w:val="0"/>
          <w:numId w:val="28"/>
        </w:numPr>
        <w:rPr>
          <w:b/>
          <w:bCs/>
          <w:i/>
          <w:iCs/>
        </w:rPr>
      </w:pPr>
      <w:r w:rsidRPr="5AB73AAE">
        <w:rPr>
          <w:b/>
          <w:bCs/>
          <w:i/>
          <w:iCs/>
        </w:rPr>
        <w:t>4T6R ULA low (</w:t>
      </w:r>
      <w:r>
        <w:rPr>
          <w:rFonts w:hint="eastAsia"/>
          <w:b/>
          <w:bCs/>
          <w:i/>
          <w:iCs/>
        </w:rPr>
        <w:t>for FWA</w:t>
      </w:r>
      <w:r w:rsidRPr="5AB73AAE">
        <w:rPr>
          <w:b/>
          <w:bCs/>
          <w:i/>
          <w:iCs/>
        </w:rPr>
        <w:t>) and ULA medium B (for</w:t>
      </w:r>
      <w:r>
        <w:rPr>
          <w:rFonts w:hint="eastAsia"/>
          <w:b/>
          <w:bCs/>
          <w:i/>
          <w:iCs/>
        </w:rPr>
        <w:t xml:space="preserve"> handheld</w:t>
      </w:r>
      <w:r w:rsidRPr="5AB73AAE">
        <w:rPr>
          <w:b/>
          <w:bCs/>
          <w:i/>
          <w:iCs/>
        </w:rPr>
        <w:t>)</w:t>
      </w:r>
    </w:p>
    <w:p w14:paraId="7266E5D6" w14:textId="77777777" w:rsidR="00612063" w:rsidRPr="006C7268" w:rsidRDefault="00612063" w:rsidP="00612063">
      <w:pPr>
        <w:pStyle w:val="ListParagraph"/>
        <w:numPr>
          <w:ilvl w:val="0"/>
          <w:numId w:val="28"/>
        </w:numPr>
        <w:rPr>
          <w:b/>
          <w:bCs/>
          <w:i/>
          <w:iCs/>
        </w:rPr>
      </w:pPr>
      <w:r w:rsidRPr="006C7268">
        <w:rPr>
          <w:rFonts w:hint="eastAsia"/>
          <w:b/>
          <w:bCs/>
          <w:i/>
          <w:iCs/>
        </w:rPr>
        <w:t>8T6R ULA low</w:t>
      </w:r>
      <w:r>
        <w:rPr>
          <w:rFonts w:hint="eastAsia"/>
          <w:b/>
          <w:bCs/>
          <w:i/>
          <w:iCs/>
        </w:rPr>
        <w:t xml:space="preserve"> (for FWA)</w:t>
      </w:r>
    </w:p>
    <w:p w14:paraId="708C268B" w14:textId="77777777" w:rsidR="00612063" w:rsidRPr="007F401C" w:rsidRDefault="00612063" w:rsidP="00612063">
      <w:pPr>
        <w:rPr>
          <w:b/>
          <w:bCs/>
          <w:i/>
          <w:iCs/>
        </w:rPr>
      </w:pPr>
      <w:r w:rsidRPr="007F401C">
        <w:rPr>
          <w:rFonts w:hint="eastAsia"/>
          <w:b/>
          <w:bCs/>
          <w:i/>
          <w:iCs/>
        </w:rPr>
        <w:t xml:space="preserve">Proposal </w:t>
      </w:r>
      <w:r>
        <w:rPr>
          <w:rFonts w:hint="eastAsia"/>
          <w:b/>
          <w:bCs/>
          <w:i/>
          <w:iCs/>
        </w:rPr>
        <w:t>4</w:t>
      </w:r>
      <w:r w:rsidRPr="007F401C">
        <w:rPr>
          <w:rFonts w:hint="eastAsia"/>
          <w:b/>
          <w:bCs/>
          <w:i/>
          <w:iCs/>
        </w:rPr>
        <w:t xml:space="preserve">: </w:t>
      </w:r>
    </w:p>
    <w:p w14:paraId="4BAFA09A" w14:textId="77777777" w:rsidR="00612063" w:rsidRPr="007F401C" w:rsidRDefault="00612063" w:rsidP="00612063">
      <w:pPr>
        <w:pStyle w:val="ListParagraph"/>
        <w:numPr>
          <w:ilvl w:val="0"/>
          <w:numId w:val="29"/>
        </w:numPr>
        <w:rPr>
          <w:b/>
          <w:bCs/>
          <w:i/>
          <w:iCs/>
        </w:rPr>
      </w:pPr>
      <w:r w:rsidRPr="007F401C">
        <w:rPr>
          <w:rFonts w:hint="eastAsia"/>
          <w:b/>
          <w:bCs/>
          <w:i/>
          <w:iCs/>
        </w:rPr>
        <w:t>Rank 4: MCS17</w:t>
      </w:r>
    </w:p>
    <w:p w14:paraId="2BB10266" w14:textId="77777777" w:rsidR="00612063" w:rsidRPr="007F401C" w:rsidRDefault="00612063" w:rsidP="00612063">
      <w:pPr>
        <w:pStyle w:val="ListParagraph"/>
        <w:numPr>
          <w:ilvl w:val="0"/>
          <w:numId w:val="29"/>
        </w:numPr>
        <w:rPr>
          <w:b/>
          <w:bCs/>
          <w:i/>
          <w:iCs/>
        </w:rPr>
      </w:pPr>
      <w:r w:rsidRPr="007F401C">
        <w:rPr>
          <w:rFonts w:hint="eastAsia"/>
          <w:b/>
          <w:bCs/>
          <w:i/>
          <w:iCs/>
        </w:rPr>
        <w:t>Rank 6: MCS1</w:t>
      </w:r>
      <w:r>
        <w:rPr>
          <w:rFonts w:hint="eastAsia"/>
          <w:b/>
          <w:bCs/>
          <w:i/>
          <w:iCs/>
        </w:rPr>
        <w:t>3</w:t>
      </w:r>
    </w:p>
    <w:p w14:paraId="40B5BD59" w14:textId="77777777" w:rsidR="00612063" w:rsidRDefault="00612063" w:rsidP="00612063">
      <w:pPr>
        <w:rPr>
          <w:b/>
          <w:bCs/>
          <w:i/>
          <w:iCs/>
        </w:rPr>
      </w:pPr>
      <w:r w:rsidRPr="001055C1">
        <w:rPr>
          <w:rFonts w:hint="eastAsia"/>
          <w:b/>
          <w:bCs/>
          <w:i/>
          <w:iCs/>
        </w:rPr>
        <w:t xml:space="preserve">Proposal 5: Consider both TDLC300-100 and TDLA30-10 </w:t>
      </w:r>
    </w:p>
    <w:p w14:paraId="172DE550" w14:textId="77777777" w:rsidR="00612063" w:rsidRDefault="00612063" w:rsidP="00612063">
      <w:pPr>
        <w:pStyle w:val="ListParagraph"/>
        <w:numPr>
          <w:ilvl w:val="0"/>
          <w:numId w:val="34"/>
        </w:numPr>
        <w:rPr>
          <w:b/>
          <w:bCs/>
          <w:i/>
          <w:iCs/>
        </w:rPr>
      </w:pPr>
      <w:r w:rsidRPr="000D0E8D">
        <w:rPr>
          <w:rFonts w:hint="eastAsia"/>
          <w:b/>
          <w:bCs/>
          <w:i/>
          <w:iCs/>
        </w:rPr>
        <w:t>TDLC300-100 for handheld</w:t>
      </w:r>
      <w:r>
        <w:rPr>
          <w:rFonts w:hint="eastAsia"/>
          <w:b/>
          <w:bCs/>
          <w:i/>
          <w:iCs/>
        </w:rPr>
        <w:t xml:space="preserve"> case</w:t>
      </w:r>
    </w:p>
    <w:p w14:paraId="56C2E9B4" w14:textId="77777777" w:rsidR="00612063" w:rsidRPr="000D0E8D" w:rsidRDefault="00612063" w:rsidP="00612063">
      <w:pPr>
        <w:pStyle w:val="ListParagraph"/>
        <w:numPr>
          <w:ilvl w:val="0"/>
          <w:numId w:val="34"/>
        </w:numPr>
        <w:rPr>
          <w:b/>
          <w:bCs/>
          <w:i/>
          <w:iCs/>
        </w:rPr>
      </w:pPr>
      <w:r w:rsidRPr="000D0E8D">
        <w:rPr>
          <w:rFonts w:hint="eastAsia"/>
          <w:b/>
          <w:bCs/>
          <w:i/>
          <w:iCs/>
        </w:rPr>
        <w:t>TDLA30-10 for both handheld and FWA</w:t>
      </w:r>
      <w:r>
        <w:rPr>
          <w:rFonts w:hint="eastAsia"/>
          <w:b/>
          <w:bCs/>
          <w:i/>
          <w:iCs/>
        </w:rPr>
        <w:t xml:space="preserve"> cases</w:t>
      </w:r>
    </w:p>
    <w:p w14:paraId="0E8C8EB6" w14:textId="77777777" w:rsidR="00612063" w:rsidRDefault="00612063" w:rsidP="00612063">
      <w:pPr>
        <w:rPr>
          <w:b/>
          <w:bCs/>
          <w:i/>
          <w:iCs/>
        </w:rPr>
      </w:pPr>
      <w:r w:rsidRPr="5AB73AAE">
        <w:rPr>
          <w:b/>
          <w:bCs/>
          <w:i/>
          <w:iCs/>
        </w:rPr>
        <w:t>Proposal 6: Reuse other parameter configurations for Rel-18 8Rx</w:t>
      </w:r>
    </w:p>
    <w:p w14:paraId="414B9A4F" w14:textId="77777777" w:rsidR="00612063" w:rsidRPr="000D0E8D" w:rsidRDefault="00612063" w:rsidP="00612063">
      <w:pPr>
        <w:rPr>
          <w:b/>
          <w:bCs/>
          <w:i/>
          <w:iCs/>
        </w:rPr>
      </w:pPr>
      <w:r w:rsidRPr="000D0E8D">
        <w:rPr>
          <w:rFonts w:hint="eastAsia"/>
          <w:b/>
          <w:bCs/>
          <w:i/>
          <w:iCs/>
        </w:rPr>
        <w:t>Proposal 7: Evaluate the performance of different UE receiver types if any</w:t>
      </w:r>
    </w:p>
    <w:p w14:paraId="0C6B9967" w14:textId="77777777" w:rsidR="00612063" w:rsidRDefault="00612063" w:rsidP="00612063">
      <w:pPr>
        <w:rPr>
          <w:b/>
          <w:bCs/>
          <w:i/>
          <w:iCs/>
        </w:rPr>
      </w:pPr>
      <w:r w:rsidRPr="5AB73AAE">
        <w:rPr>
          <w:b/>
          <w:bCs/>
          <w:i/>
          <w:iCs/>
        </w:rPr>
        <w:t>Proposal</w:t>
      </w:r>
      <w:r>
        <w:rPr>
          <w:rFonts w:hint="eastAsia"/>
          <w:b/>
          <w:bCs/>
          <w:i/>
          <w:iCs/>
        </w:rPr>
        <w:t>8</w:t>
      </w:r>
      <w:r w:rsidRPr="5AB73AAE">
        <w:rPr>
          <w:b/>
          <w:bCs/>
          <w:i/>
          <w:iCs/>
        </w:rPr>
        <w:t xml:space="preserve"> : Consider following parameter assumptions:</w:t>
      </w:r>
    </w:p>
    <w:p w14:paraId="16E8A996" w14:textId="77777777" w:rsidR="00612063" w:rsidRPr="004E240E" w:rsidRDefault="00612063" w:rsidP="00612063">
      <w:pPr>
        <w:pStyle w:val="ListParagraph"/>
        <w:numPr>
          <w:ilvl w:val="0"/>
          <w:numId w:val="30"/>
        </w:numPr>
        <w:rPr>
          <w:b/>
          <w:bCs/>
          <w:i/>
          <w:iCs/>
        </w:rPr>
      </w:pPr>
      <w:r w:rsidRPr="004E240E">
        <w:rPr>
          <w:rFonts w:hint="eastAsia"/>
          <w:b/>
          <w:bCs/>
          <w:i/>
          <w:iCs/>
        </w:rPr>
        <w:t>Rank: 4</w:t>
      </w:r>
    </w:p>
    <w:p w14:paraId="76BE9690" w14:textId="77777777" w:rsidR="00612063" w:rsidRPr="004E240E" w:rsidRDefault="00612063" w:rsidP="00612063">
      <w:pPr>
        <w:pStyle w:val="ListParagraph"/>
        <w:numPr>
          <w:ilvl w:val="0"/>
          <w:numId w:val="30"/>
        </w:numPr>
        <w:rPr>
          <w:b/>
          <w:bCs/>
          <w:i/>
          <w:iCs/>
        </w:rPr>
      </w:pPr>
      <w:r w:rsidRPr="004E240E">
        <w:rPr>
          <w:rFonts w:hint="eastAsia"/>
          <w:b/>
          <w:bCs/>
          <w:i/>
          <w:iCs/>
        </w:rPr>
        <w:t>Propagation channel:  AWGN</w:t>
      </w:r>
    </w:p>
    <w:p w14:paraId="08A2FF90" w14:textId="77777777" w:rsidR="00612063" w:rsidRPr="004E240E" w:rsidRDefault="00612063" w:rsidP="00612063">
      <w:pPr>
        <w:pStyle w:val="ListParagraph"/>
        <w:numPr>
          <w:ilvl w:val="0"/>
          <w:numId w:val="30"/>
        </w:numPr>
        <w:rPr>
          <w:b/>
          <w:bCs/>
          <w:i/>
          <w:iCs/>
        </w:rPr>
      </w:pPr>
      <w:r w:rsidRPr="004E240E">
        <w:rPr>
          <w:rFonts w:hint="eastAsia"/>
          <w:b/>
          <w:bCs/>
          <w:i/>
          <w:iCs/>
        </w:rPr>
        <w:t>Antenna: 4x6 with static channel specified in Annex B.1</w:t>
      </w:r>
    </w:p>
    <w:p w14:paraId="7032E47E" w14:textId="77777777" w:rsidR="00612063" w:rsidRDefault="00612063" w:rsidP="00612063">
      <w:pPr>
        <w:rPr>
          <w:b/>
          <w:bCs/>
          <w:i/>
          <w:iCs/>
        </w:rPr>
      </w:pPr>
      <w:r w:rsidRPr="5AB73AAE">
        <w:rPr>
          <w:b/>
          <w:bCs/>
          <w:i/>
          <w:iCs/>
        </w:rPr>
        <w:t xml:space="preserve">Proposal </w:t>
      </w:r>
      <w:r>
        <w:rPr>
          <w:rFonts w:hint="eastAsia"/>
          <w:b/>
          <w:bCs/>
          <w:i/>
          <w:iCs/>
        </w:rPr>
        <w:t>9</w:t>
      </w:r>
      <w:r w:rsidRPr="5AB73AAE">
        <w:rPr>
          <w:b/>
          <w:bCs/>
          <w:i/>
          <w:iCs/>
        </w:rPr>
        <w:t>: RAN4 to only define one CQI reporting requirement applying to both handheld UEs and FWA UEs without additional applicability rule.</w:t>
      </w:r>
    </w:p>
    <w:p w14:paraId="6B74A3EA" w14:textId="77777777" w:rsidR="00612063" w:rsidRDefault="00612063" w:rsidP="00612063">
      <w:pPr>
        <w:rPr>
          <w:b/>
          <w:bCs/>
          <w:i/>
          <w:iCs/>
        </w:rPr>
      </w:pPr>
      <w:r w:rsidRPr="5AB73AAE">
        <w:rPr>
          <w:b/>
          <w:bCs/>
          <w:i/>
          <w:iCs/>
        </w:rPr>
        <w:t xml:space="preserve">Proposal </w:t>
      </w:r>
      <w:r>
        <w:rPr>
          <w:rFonts w:hint="eastAsia"/>
          <w:b/>
          <w:bCs/>
          <w:i/>
          <w:iCs/>
        </w:rPr>
        <w:t>10</w:t>
      </w:r>
      <w:r w:rsidRPr="5AB73AAE">
        <w:rPr>
          <w:b/>
          <w:bCs/>
          <w:i/>
          <w:iCs/>
        </w:rPr>
        <w:t>: Define SDR requirements and extend the MCS index table to 6 MIMO layers, considering</w:t>
      </w:r>
    </w:p>
    <w:p w14:paraId="74C148CF" w14:textId="77777777" w:rsidR="00612063" w:rsidRDefault="00612063" w:rsidP="00612063">
      <w:pPr>
        <w:pStyle w:val="ListParagraph"/>
        <w:numPr>
          <w:ilvl w:val="0"/>
          <w:numId w:val="31"/>
        </w:numPr>
        <w:spacing w:line="278" w:lineRule="auto"/>
        <w:contextualSpacing w:val="0"/>
        <w:rPr>
          <w:b/>
          <w:bCs/>
          <w:i/>
          <w:iCs/>
        </w:rPr>
      </w:pPr>
      <w:r w:rsidRPr="002D2779">
        <w:rPr>
          <w:b/>
          <w:bCs/>
          <w:i/>
          <w:iCs/>
        </w:rPr>
        <w:t xml:space="preserve">Update Table 5.5A-5 to support ‘Maximum number of PDSCH MIMO layers = </w:t>
      </w:r>
      <w:r w:rsidRPr="002D2779">
        <w:rPr>
          <w:rFonts w:hint="eastAsia"/>
          <w:b/>
          <w:bCs/>
          <w:i/>
          <w:iCs/>
        </w:rPr>
        <w:t>6</w:t>
      </w:r>
      <w:r w:rsidRPr="002D2779">
        <w:rPr>
          <w:b/>
          <w:bCs/>
          <w:i/>
          <w:iCs/>
        </w:rPr>
        <w:t>’</w:t>
      </w:r>
    </w:p>
    <w:p w14:paraId="36131055" w14:textId="77777777" w:rsidR="00612063" w:rsidRPr="002D2779" w:rsidRDefault="00612063" w:rsidP="00612063">
      <w:pPr>
        <w:pStyle w:val="ListParagraph"/>
        <w:numPr>
          <w:ilvl w:val="1"/>
          <w:numId w:val="31"/>
        </w:numPr>
        <w:spacing w:line="278" w:lineRule="auto"/>
        <w:contextualSpacing w:val="0"/>
        <w:rPr>
          <w:b/>
          <w:bCs/>
          <w:i/>
          <w:iCs/>
        </w:rPr>
      </w:pPr>
      <w:r>
        <w:rPr>
          <w:rFonts w:hint="eastAsia"/>
          <w:b/>
          <w:bCs/>
          <w:i/>
          <w:iCs/>
        </w:rPr>
        <w:t>RAN4 to study the performance of 6 MIMO layers with different maximum modulation format</w:t>
      </w:r>
    </w:p>
    <w:p w14:paraId="14664C59" w14:textId="77777777" w:rsidR="00612063" w:rsidRPr="002D2779" w:rsidRDefault="00612063" w:rsidP="00612063">
      <w:pPr>
        <w:pStyle w:val="ListParagraph"/>
        <w:numPr>
          <w:ilvl w:val="0"/>
          <w:numId w:val="31"/>
        </w:numPr>
        <w:spacing w:line="278" w:lineRule="auto"/>
        <w:contextualSpacing w:val="0"/>
        <w:rPr>
          <w:b/>
          <w:bCs/>
          <w:i/>
          <w:iCs/>
        </w:rPr>
      </w:pPr>
      <w:r w:rsidRPr="002D2779">
        <w:rPr>
          <w:b/>
          <w:bCs/>
          <w:i/>
          <w:iCs/>
        </w:rPr>
        <w:t xml:space="preserve">Update Table 5.5A-6 (1024QAM) to support </w:t>
      </w:r>
      <w:r w:rsidRPr="002D2779">
        <w:rPr>
          <w:rFonts w:hint="eastAsia"/>
          <w:b/>
          <w:bCs/>
          <w:i/>
          <w:iCs/>
        </w:rPr>
        <w:t>6</w:t>
      </w:r>
      <w:r w:rsidRPr="002D2779">
        <w:rPr>
          <w:b/>
          <w:bCs/>
          <w:i/>
          <w:iCs/>
        </w:rPr>
        <w:t>Rx.</w:t>
      </w:r>
      <w:r w:rsidRPr="002D2779">
        <w:rPr>
          <w:rFonts w:hint="eastAsia"/>
          <w:b/>
          <w:bCs/>
          <w:i/>
          <w:iCs/>
        </w:rPr>
        <w:t xml:space="preserve"> </w:t>
      </w:r>
    </w:p>
    <w:p w14:paraId="338BA00A" w14:textId="77777777" w:rsidR="00612063" w:rsidRPr="002D2779" w:rsidRDefault="00612063" w:rsidP="00612063">
      <w:pPr>
        <w:pStyle w:val="ListParagraph"/>
        <w:numPr>
          <w:ilvl w:val="1"/>
          <w:numId w:val="31"/>
        </w:numPr>
        <w:spacing w:line="278" w:lineRule="auto"/>
        <w:contextualSpacing w:val="0"/>
        <w:rPr>
          <w:b/>
          <w:bCs/>
          <w:i/>
          <w:iCs/>
        </w:rPr>
      </w:pPr>
      <w:r w:rsidRPr="002D2779">
        <w:rPr>
          <w:rFonts w:hint="eastAsia"/>
          <w:b/>
          <w:bCs/>
          <w:i/>
          <w:iCs/>
        </w:rPr>
        <w:t>RAN4 to study t</w:t>
      </w:r>
      <w:r w:rsidRPr="002D2779">
        <w:rPr>
          <w:b/>
          <w:bCs/>
          <w:i/>
          <w:iCs/>
        </w:rPr>
        <w:t xml:space="preserve">he Maximum number of PDSCH MIMO layers </w:t>
      </w:r>
    </w:p>
    <w:p w14:paraId="0E8771D5" w14:textId="77777777" w:rsidR="00612063" w:rsidRPr="002D2779" w:rsidRDefault="00612063" w:rsidP="00612063">
      <w:pPr>
        <w:pStyle w:val="ListParagraph"/>
        <w:numPr>
          <w:ilvl w:val="1"/>
          <w:numId w:val="31"/>
        </w:numPr>
        <w:spacing w:line="278" w:lineRule="auto"/>
        <w:contextualSpacing w:val="0"/>
        <w:rPr>
          <w:b/>
          <w:bCs/>
          <w:i/>
          <w:iCs/>
        </w:rPr>
      </w:pPr>
      <w:r w:rsidRPr="002D2779">
        <w:rPr>
          <w:b/>
          <w:bCs/>
          <w:i/>
          <w:iCs/>
        </w:rPr>
        <w:t xml:space="preserve">RAN4 </w:t>
      </w:r>
      <w:r w:rsidRPr="002D2779">
        <w:rPr>
          <w:rFonts w:hint="eastAsia"/>
          <w:b/>
          <w:bCs/>
          <w:i/>
          <w:iCs/>
        </w:rPr>
        <w:t xml:space="preserve">to </w:t>
      </w:r>
      <w:r w:rsidRPr="002D2779">
        <w:rPr>
          <w:b/>
          <w:bCs/>
          <w:i/>
          <w:iCs/>
        </w:rPr>
        <w:t>study the maximum MCS for scaling factor 1</w:t>
      </w:r>
    </w:p>
    <w:p w14:paraId="7D26B5D1" w14:textId="77777777" w:rsidR="00612063" w:rsidRPr="000D0E8D" w:rsidRDefault="00612063" w:rsidP="00612063">
      <w:pPr>
        <w:spacing w:line="278" w:lineRule="auto"/>
        <w:rPr>
          <w:b/>
          <w:i/>
          <w:iCs/>
        </w:rPr>
      </w:pPr>
      <w:r w:rsidRPr="000D0E8D">
        <w:rPr>
          <w:rFonts w:hint="eastAsia"/>
          <w:b/>
          <w:i/>
          <w:iCs/>
        </w:rPr>
        <w:t xml:space="preserve">Proposal 11: Add </w:t>
      </w:r>
      <w:r w:rsidRPr="000D0E8D">
        <w:rPr>
          <w:b/>
          <w:i/>
          <w:iCs/>
        </w:rPr>
        <w:t>‘</w:t>
      </w:r>
      <w:r w:rsidRPr="000D0E8D">
        <w:rPr>
          <w:rFonts w:hint="eastAsia"/>
          <w:b/>
          <w:i/>
          <w:iCs/>
        </w:rPr>
        <w:t>6</w:t>
      </w:r>
      <w:r w:rsidRPr="000D0E8D">
        <w:rPr>
          <w:b/>
          <w:i/>
          <w:iCs/>
        </w:rPr>
        <w:t>’</w:t>
      </w:r>
      <w:r w:rsidRPr="000D0E8D">
        <w:rPr>
          <w:rFonts w:hint="eastAsia"/>
          <w:b/>
          <w:i/>
          <w:iCs/>
        </w:rPr>
        <w:t xml:space="preserve"> into the UE capability </w:t>
      </w:r>
      <w:r w:rsidRPr="000D0E8D">
        <w:rPr>
          <w:b/>
          <w:i/>
          <w:iCs/>
        </w:rPr>
        <w:t>‘</w:t>
      </w:r>
      <w:r w:rsidRPr="000D0E8D">
        <w:rPr>
          <w:rFonts w:hint="eastAsia"/>
          <w:b/>
          <w:i/>
          <w:iCs/>
        </w:rPr>
        <w:t>maxNumberMIMO-LayerPDSCH</w:t>
      </w:r>
      <w:r w:rsidRPr="000D0E8D">
        <w:rPr>
          <w:b/>
          <w:i/>
          <w:iCs/>
        </w:rPr>
        <w:t>’</w:t>
      </w:r>
    </w:p>
    <w:p w14:paraId="5D96735B" w14:textId="77777777" w:rsidR="00EA65B1" w:rsidRPr="000D0E8D" w:rsidRDefault="00EA65B1" w:rsidP="00EA65B1">
      <w:pPr>
        <w:spacing w:line="278" w:lineRule="auto"/>
        <w:rPr>
          <w:b/>
          <w:bCs/>
          <w:i/>
          <w:iCs/>
        </w:rPr>
      </w:pPr>
      <w:r w:rsidRPr="000D0E8D">
        <w:rPr>
          <w:rFonts w:hint="eastAsia"/>
          <w:b/>
          <w:bCs/>
          <w:i/>
          <w:iCs/>
        </w:rPr>
        <w:lastRenderedPageBreak/>
        <w:t>Proposal 12: Add a new clause to capture 6Rx requirements for both FDD and TDD</w:t>
      </w:r>
    </w:p>
    <w:p w14:paraId="350E3153" w14:textId="77777777" w:rsidR="00D77CEF" w:rsidRPr="007B0893" w:rsidRDefault="00D77CEF" w:rsidP="00D77CEF">
      <w:pPr>
        <w:pStyle w:val="Heading1"/>
        <w:jc w:val="both"/>
        <w:rPr>
          <w:lang w:val="en-US"/>
        </w:rPr>
      </w:pPr>
      <w:r w:rsidRPr="007B0893">
        <w:rPr>
          <w:lang w:val="en-US"/>
        </w:rPr>
        <w:t>References</w:t>
      </w:r>
    </w:p>
    <w:p w14:paraId="7651A51F" w14:textId="05540894" w:rsidR="00AA2793" w:rsidRDefault="00D77CEF" w:rsidP="00474C79">
      <w:pPr>
        <w:ind w:left="720" w:hanging="720"/>
      </w:pPr>
      <w:r w:rsidRPr="007B0893">
        <w:rPr>
          <w:rFonts w:cstheme="minorHAnsi"/>
        </w:rPr>
        <w:t>[1]</w:t>
      </w:r>
      <w:r w:rsidRPr="007B0893">
        <w:rPr>
          <w:rFonts w:cstheme="minorHAnsi"/>
        </w:rPr>
        <w:tab/>
        <w:t>R</w:t>
      </w:r>
      <w:r w:rsidR="00907B81">
        <w:rPr>
          <w:rFonts w:cstheme="minorHAnsi"/>
        </w:rPr>
        <w:t>P-2</w:t>
      </w:r>
      <w:r w:rsidR="00F13B2F">
        <w:rPr>
          <w:rFonts w:cstheme="minorHAnsi" w:hint="eastAsia"/>
        </w:rPr>
        <w:t>40</w:t>
      </w:r>
      <w:r w:rsidR="00EE6937">
        <w:rPr>
          <w:rFonts w:cstheme="minorHAnsi" w:hint="eastAsia"/>
        </w:rPr>
        <w:t>828</w:t>
      </w:r>
      <w:r w:rsidRPr="007B0893">
        <w:rPr>
          <w:rFonts w:cstheme="minorHAnsi"/>
        </w:rPr>
        <w:t xml:space="preserve">: </w:t>
      </w:r>
      <w:r w:rsidR="00F13B2F" w:rsidRPr="00F13B2F">
        <w:rPr>
          <w:rFonts w:cstheme="minorHAnsi"/>
        </w:rPr>
        <w:t>New WID: UE RF enhancements for NR FR1/FR2 and EN-DC, Phase 4</w:t>
      </w:r>
      <w:r w:rsidR="00234A7E">
        <w:rPr>
          <w:rFonts w:cstheme="minorHAnsi" w:hint="eastAsia"/>
        </w:rPr>
        <w:t xml:space="preserve">, </w:t>
      </w:r>
      <w:r w:rsidR="00071972">
        <w:rPr>
          <w:rFonts w:cstheme="minorHAnsi" w:hint="eastAsia"/>
        </w:rPr>
        <w:t>RAN4 chair (Huawei)</w:t>
      </w:r>
      <w:r w:rsidR="00641FC7">
        <w:rPr>
          <w:rFonts w:cstheme="minorHAnsi" w:hint="eastAsia"/>
        </w:rPr>
        <w:t xml:space="preserve">, </w:t>
      </w:r>
      <w:r w:rsidR="0010097B">
        <w:rPr>
          <w:rFonts w:hint="eastAsia"/>
        </w:rPr>
        <w:t>RAN #1</w:t>
      </w:r>
      <w:r w:rsidR="00AD524E">
        <w:rPr>
          <w:rFonts w:hint="eastAsia"/>
        </w:rPr>
        <w:t>03</w:t>
      </w:r>
      <w:r w:rsidR="0010097B">
        <w:rPr>
          <w:rFonts w:hint="eastAsia"/>
        </w:rPr>
        <w:t xml:space="preserve">, </w:t>
      </w:r>
      <w:r w:rsidR="00AD524E" w:rsidRPr="00AD524E">
        <w:t>Maastricht, Netherlands</w:t>
      </w:r>
    </w:p>
    <w:p w14:paraId="503004C4" w14:textId="198E9311" w:rsidR="00AA2793" w:rsidRPr="00514F0D" w:rsidRDefault="00AA2793" w:rsidP="00AA2793">
      <w:pPr>
        <w:pStyle w:val="Heading1"/>
        <w:jc w:val="both"/>
        <w:rPr>
          <w:rFonts w:eastAsiaTheme="minorEastAsia"/>
          <w:lang w:val="en-US" w:eastAsia="zh-CN"/>
        </w:rPr>
      </w:pPr>
      <w:r>
        <w:rPr>
          <w:rFonts w:eastAsiaTheme="minorEastAsia" w:hint="eastAsia"/>
          <w:lang w:val="en-US" w:eastAsia="zh-CN"/>
        </w:rPr>
        <w:t>Annex</w:t>
      </w:r>
    </w:p>
    <w:p w14:paraId="346326CA" w14:textId="77777777" w:rsidR="00AA2793" w:rsidRDefault="00AA2793" w:rsidP="00474C79">
      <w:pPr>
        <w:ind w:left="720" w:hanging="720"/>
      </w:pPr>
    </w:p>
    <w:p w14:paraId="24263A48" w14:textId="36655196" w:rsidR="00AA2793" w:rsidRPr="00514F0D" w:rsidRDefault="00050159" w:rsidP="00AA2793">
      <w:pPr>
        <w:rPr>
          <w:i/>
          <w:iCs/>
        </w:rPr>
      </w:pPr>
      <w:r w:rsidRPr="00514F0D">
        <w:rPr>
          <w:rFonts w:hint="eastAsia"/>
          <w:i/>
          <w:iCs/>
        </w:rPr>
        <w:t>Parameter configurations and e</w:t>
      </w:r>
      <w:r w:rsidR="00AA2793" w:rsidRPr="00514F0D">
        <w:rPr>
          <w:rFonts w:hint="eastAsia"/>
          <w:i/>
          <w:iCs/>
        </w:rPr>
        <w:t>xample test cases</w:t>
      </w:r>
      <w:r w:rsidRPr="00514F0D">
        <w:rPr>
          <w:rFonts w:hint="eastAsia"/>
          <w:i/>
          <w:iCs/>
        </w:rPr>
        <w:t xml:space="preserve"> for information</w:t>
      </w:r>
      <w:r w:rsidR="00AA2793" w:rsidRPr="00514F0D">
        <w:rPr>
          <w:rFonts w:hint="eastAsia"/>
          <w:i/>
          <w:iCs/>
        </w:rPr>
        <w:t>:</w:t>
      </w:r>
    </w:p>
    <w:tbl>
      <w:tblPr>
        <w:tblStyle w:val="TableGrid"/>
        <w:tblW w:w="0" w:type="auto"/>
        <w:tblLook w:val="04A0" w:firstRow="1" w:lastRow="0" w:firstColumn="1" w:lastColumn="0" w:noHBand="0" w:noVBand="1"/>
      </w:tblPr>
      <w:tblGrid>
        <w:gridCol w:w="9350"/>
      </w:tblGrid>
      <w:tr w:rsidR="00AA2793" w14:paraId="5183DAD7" w14:textId="77777777" w:rsidTr="000D0E8D">
        <w:tc>
          <w:tcPr>
            <w:tcW w:w="9350" w:type="dxa"/>
          </w:tcPr>
          <w:p w14:paraId="6B08A571" w14:textId="711383FF" w:rsidR="00A41D99" w:rsidRPr="00A41D99" w:rsidRDefault="00A41D99" w:rsidP="00A41D99">
            <w:pPr>
              <w:keepNext/>
              <w:keepLines/>
              <w:spacing w:before="60" w:after="180"/>
              <w:jc w:val="center"/>
              <w:rPr>
                <w:rFonts w:ascii="Arial" w:hAnsi="Arial" w:cs="Arial"/>
                <w:b/>
                <w:lang w:eastAsia="en-US"/>
              </w:rPr>
            </w:pPr>
            <w:r w:rsidRPr="00A41D99">
              <w:rPr>
                <w:rFonts w:ascii="Arial" w:hAnsi="Arial" w:cs="Arial"/>
                <w:b/>
                <w:lang w:eastAsia="en-US"/>
              </w:rPr>
              <w:lastRenderedPageBreak/>
              <w:t>Table 5.2.</w:t>
            </w:r>
            <w:r>
              <w:rPr>
                <w:rFonts w:ascii="Arial" w:hAnsi="Arial" w:cs="Arial" w:hint="eastAsia"/>
                <w:b/>
              </w:rPr>
              <w:t>5</w:t>
            </w:r>
            <w:r w:rsidRPr="00A41D99">
              <w:rPr>
                <w:rFonts w:ascii="Arial" w:hAnsi="Arial" w:cs="Arial"/>
                <w:b/>
                <w:lang w:eastAsia="en-US"/>
              </w:rPr>
              <w:t>.1.1-</w:t>
            </w:r>
            <w:r w:rsidRPr="00A41D99">
              <w:rPr>
                <w:rFonts w:ascii="Arial" w:hAnsi="Arial" w:cs="Arial"/>
                <w:b/>
              </w:rPr>
              <w:t>2:</w:t>
            </w:r>
            <w:r w:rsidRPr="00A41D99">
              <w:rPr>
                <w:rFonts w:ascii="Arial" w:hAnsi="Arial" w:cs="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3644"/>
              <w:gridCol w:w="604"/>
              <w:gridCol w:w="3123"/>
            </w:tblGrid>
            <w:tr w:rsidR="00A41D99" w:rsidRPr="00A41D99" w14:paraId="22A5EF8C" w14:textId="77777777" w:rsidTr="00A41D99">
              <w:tc>
                <w:tcPr>
                  <w:tcW w:w="5665" w:type="dxa"/>
                  <w:gridSpan w:val="2"/>
                  <w:tcBorders>
                    <w:top w:val="single" w:sz="4" w:space="0" w:color="auto"/>
                    <w:left w:val="single" w:sz="4" w:space="0" w:color="auto"/>
                    <w:bottom w:val="single" w:sz="4" w:space="0" w:color="auto"/>
                    <w:right w:val="single" w:sz="4" w:space="0" w:color="auto"/>
                  </w:tcBorders>
                  <w:hideMark/>
                </w:tcPr>
                <w:p w14:paraId="45BFDE3B" w14:textId="77777777" w:rsidR="00A41D99" w:rsidRPr="00A41D99" w:rsidRDefault="00A41D99" w:rsidP="00A41D99">
                  <w:pPr>
                    <w:keepNext/>
                    <w:keepLines/>
                    <w:spacing w:after="0" w:line="240" w:lineRule="auto"/>
                    <w:jc w:val="center"/>
                    <w:rPr>
                      <w:rFonts w:ascii="Arial" w:eastAsia="Malgun Gothic" w:hAnsi="Arial" w:cs="Times New Roman"/>
                      <w:b/>
                      <w:kern w:val="0"/>
                      <w:sz w:val="18"/>
                      <w:szCs w:val="20"/>
                      <w:lang w:val="en-GB" w:eastAsia="en-US"/>
                      <w14:ligatures w14:val="none"/>
                    </w:rPr>
                  </w:pPr>
                  <w:r w:rsidRPr="00A41D99">
                    <w:rPr>
                      <w:rFonts w:ascii="Arial" w:eastAsia="Malgun Gothic" w:hAnsi="Arial" w:cs="Times New Roman"/>
                      <w:b/>
                      <w:kern w:val="0"/>
                      <w:sz w:val="18"/>
                      <w:szCs w:val="20"/>
                      <w:lang w:val="en-GB" w:eastAsia="en-US"/>
                      <w14:ligatures w14:val="none"/>
                    </w:rPr>
                    <w:t>Parameter</w:t>
                  </w:r>
                </w:p>
              </w:tc>
              <w:tc>
                <w:tcPr>
                  <w:tcW w:w="609" w:type="dxa"/>
                  <w:tcBorders>
                    <w:top w:val="single" w:sz="4" w:space="0" w:color="auto"/>
                    <w:left w:val="single" w:sz="4" w:space="0" w:color="auto"/>
                    <w:bottom w:val="single" w:sz="4" w:space="0" w:color="auto"/>
                    <w:right w:val="single" w:sz="4" w:space="0" w:color="auto"/>
                  </w:tcBorders>
                  <w:hideMark/>
                </w:tcPr>
                <w:p w14:paraId="6CBD52C6" w14:textId="77777777" w:rsidR="00A41D99" w:rsidRPr="00A41D99" w:rsidRDefault="00A41D99" w:rsidP="00A41D99">
                  <w:pPr>
                    <w:keepNext/>
                    <w:keepLines/>
                    <w:spacing w:after="0" w:line="240" w:lineRule="auto"/>
                    <w:jc w:val="center"/>
                    <w:rPr>
                      <w:rFonts w:ascii="Arial" w:eastAsia="Malgun Gothic" w:hAnsi="Arial" w:cs="Times New Roman"/>
                      <w:b/>
                      <w:kern w:val="0"/>
                      <w:sz w:val="18"/>
                      <w:szCs w:val="20"/>
                      <w:lang w:val="en-GB" w:eastAsia="en-US"/>
                      <w14:ligatures w14:val="none"/>
                    </w:rPr>
                  </w:pPr>
                  <w:r w:rsidRPr="00A41D99">
                    <w:rPr>
                      <w:rFonts w:ascii="Arial" w:eastAsia="Malgun Gothic" w:hAnsi="Arial" w:cs="Times New Roman"/>
                      <w:b/>
                      <w:kern w:val="0"/>
                      <w:sz w:val="18"/>
                      <w:szCs w:val="20"/>
                      <w:lang w:val="en-GB" w:eastAsia="en-US"/>
                      <w14:ligatures w14:val="none"/>
                    </w:rPr>
                    <w:t>Unit</w:t>
                  </w:r>
                </w:p>
              </w:tc>
              <w:tc>
                <w:tcPr>
                  <w:tcW w:w="3355" w:type="dxa"/>
                  <w:tcBorders>
                    <w:top w:val="single" w:sz="4" w:space="0" w:color="auto"/>
                    <w:left w:val="single" w:sz="4" w:space="0" w:color="auto"/>
                    <w:bottom w:val="single" w:sz="4" w:space="0" w:color="auto"/>
                    <w:right w:val="single" w:sz="4" w:space="0" w:color="auto"/>
                  </w:tcBorders>
                  <w:hideMark/>
                </w:tcPr>
                <w:p w14:paraId="361D71DD" w14:textId="77777777" w:rsidR="00A41D99" w:rsidRPr="00A41D99" w:rsidRDefault="00A41D99" w:rsidP="00A41D99">
                  <w:pPr>
                    <w:keepNext/>
                    <w:keepLines/>
                    <w:spacing w:after="0" w:line="240" w:lineRule="auto"/>
                    <w:jc w:val="center"/>
                    <w:rPr>
                      <w:rFonts w:ascii="Arial" w:eastAsia="Malgun Gothic" w:hAnsi="Arial" w:cs="Times New Roman"/>
                      <w:b/>
                      <w:kern w:val="0"/>
                      <w:sz w:val="18"/>
                      <w:szCs w:val="20"/>
                      <w:lang w:val="en-GB" w:eastAsia="en-US"/>
                      <w14:ligatures w14:val="none"/>
                    </w:rPr>
                  </w:pPr>
                  <w:r w:rsidRPr="00A41D99">
                    <w:rPr>
                      <w:rFonts w:ascii="Arial" w:eastAsia="Malgun Gothic" w:hAnsi="Arial" w:cs="Times New Roman"/>
                      <w:b/>
                      <w:kern w:val="0"/>
                      <w:sz w:val="18"/>
                      <w:szCs w:val="20"/>
                      <w:lang w:val="en-GB" w:eastAsia="en-US"/>
                      <w14:ligatures w14:val="none"/>
                    </w:rPr>
                    <w:t>Value</w:t>
                  </w:r>
                </w:p>
              </w:tc>
            </w:tr>
            <w:tr w:rsidR="00A41D99" w:rsidRPr="00A41D99" w14:paraId="74FC138D" w14:textId="77777777" w:rsidTr="00A41D99">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52E3938B"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Duplex mode</w:t>
                  </w:r>
                </w:p>
              </w:tc>
              <w:tc>
                <w:tcPr>
                  <w:tcW w:w="609" w:type="dxa"/>
                  <w:tcBorders>
                    <w:top w:val="single" w:sz="4" w:space="0" w:color="auto"/>
                    <w:left w:val="single" w:sz="4" w:space="0" w:color="auto"/>
                    <w:bottom w:val="single" w:sz="4" w:space="0" w:color="auto"/>
                    <w:right w:val="single" w:sz="4" w:space="0" w:color="auto"/>
                  </w:tcBorders>
                  <w:vAlign w:val="center"/>
                </w:tcPr>
                <w:p w14:paraId="7FA0127C"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AF21AD4"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FDD</w:t>
                  </w:r>
                </w:p>
              </w:tc>
            </w:tr>
            <w:tr w:rsidR="00A41D99" w:rsidRPr="00A41D99" w14:paraId="68F14B8E" w14:textId="77777777" w:rsidTr="00A41D99">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0586EE94"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Active DL BWP index</w:t>
                  </w:r>
                </w:p>
              </w:tc>
              <w:tc>
                <w:tcPr>
                  <w:tcW w:w="609" w:type="dxa"/>
                  <w:tcBorders>
                    <w:top w:val="single" w:sz="4" w:space="0" w:color="auto"/>
                    <w:left w:val="single" w:sz="4" w:space="0" w:color="auto"/>
                    <w:bottom w:val="single" w:sz="4" w:space="0" w:color="auto"/>
                    <w:right w:val="single" w:sz="4" w:space="0" w:color="auto"/>
                  </w:tcBorders>
                  <w:vAlign w:val="center"/>
                </w:tcPr>
                <w:p w14:paraId="247B5C0A"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B86AEEC"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1</w:t>
                  </w:r>
                </w:p>
              </w:tc>
            </w:tr>
            <w:tr w:rsidR="00A41D99" w:rsidRPr="00A41D99" w14:paraId="38E5B292" w14:textId="77777777" w:rsidTr="00A41D9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BEC6CCB"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PDSCH configuration</w:t>
                  </w:r>
                </w:p>
              </w:tc>
              <w:tc>
                <w:tcPr>
                  <w:tcW w:w="3851" w:type="dxa"/>
                  <w:tcBorders>
                    <w:top w:val="single" w:sz="4" w:space="0" w:color="auto"/>
                    <w:left w:val="single" w:sz="4" w:space="0" w:color="auto"/>
                    <w:bottom w:val="single" w:sz="4" w:space="0" w:color="auto"/>
                    <w:right w:val="single" w:sz="4" w:space="0" w:color="auto"/>
                  </w:tcBorders>
                  <w:vAlign w:val="center"/>
                  <w:hideMark/>
                </w:tcPr>
                <w:p w14:paraId="081651EF"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Mapping type</w:t>
                  </w:r>
                </w:p>
              </w:tc>
              <w:tc>
                <w:tcPr>
                  <w:tcW w:w="609" w:type="dxa"/>
                  <w:tcBorders>
                    <w:top w:val="single" w:sz="4" w:space="0" w:color="auto"/>
                    <w:left w:val="single" w:sz="4" w:space="0" w:color="auto"/>
                    <w:bottom w:val="single" w:sz="4" w:space="0" w:color="auto"/>
                    <w:right w:val="single" w:sz="4" w:space="0" w:color="auto"/>
                  </w:tcBorders>
                  <w:vAlign w:val="center"/>
                </w:tcPr>
                <w:p w14:paraId="5B51FB6A"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326F72F"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Type A</w:t>
                  </w:r>
                </w:p>
              </w:tc>
            </w:tr>
            <w:tr w:rsidR="00A41D99" w:rsidRPr="00A41D99" w14:paraId="31E3EC58"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5F00657A"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2D41DC61"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k0</w:t>
                  </w:r>
                </w:p>
              </w:tc>
              <w:tc>
                <w:tcPr>
                  <w:tcW w:w="609" w:type="dxa"/>
                  <w:tcBorders>
                    <w:top w:val="single" w:sz="4" w:space="0" w:color="auto"/>
                    <w:left w:val="single" w:sz="4" w:space="0" w:color="auto"/>
                    <w:bottom w:val="single" w:sz="4" w:space="0" w:color="auto"/>
                    <w:right w:val="single" w:sz="4" w:space="0" w:color="auto"/>
                  </w:tcBorders>
                  <w:vAlign w:val="center"/>
                </w:tcPr>
                <w:p w14:paraId="52B02DA9"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BD47D9E"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0</w:t>
                  </w:r>
                </w:p>
              </w:tc>
            </w:tr>
            <w:tr w:rsidR="00A41D99" w:rsidRPr="00A41D99" w14:paraId="037E9259"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0FEEAC8F"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25EB374"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 xml:space="preserve">Starting symbol (S) </w:t>
                  </w:r>
                </w:p>
              </w:tc>
              <w:tc>
                <w:tcPr>
                  <w:tcW w:w="609" w:type="dxa"/>
                  <w:tcBorders>
                    <w:top w:val="single" w:sz="4" w:space="0" w:color="auto"/>
                    <w:left w:val="single" w:sz="4" w:space="0" w:color="auto"/>
                    <w:bottom w:val="single" w:sz="4" w:space="0" w:color="auto"/>
                    <w:right w:val="single" w:sz="4" w:space="0" w:color="auto"/>
                  </w:tcBorders>
                  <w:vAlign w:val="center"/>
                </w:tcPr>
                <w:p w14:paraId="16174A40"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883C50"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2</w:t>
                  </w:r>
                </w:p>
              </w:tc>
            </w:tr>
            <w:tr w:rsidR="00A41D99" w:rsidRPr="00A41D99" w14:paraId="78F78667"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29C1062C"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D169568"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Length (L)</w:t>
                  </w:r>
                </w:p>
              </w:tc>
              <w:tc>
                <w:tcPr>
                  <w:tcW w:w="609" w:type="dxa"/>
                  <w:tcBorders>
                    <w:top w:val="single" w:sz="4" w:space="0" w:color="auto"/>
                    <w:left w:val="single" w:sz="4" w:space="0" w:color="auto"/>
                    <w:bottom w:val="single" w:sz="4" w:space="0" w:color="auto"/>
                    <w:right w:val="single" w:sz="4" w:space="0" w:color="auto"/>
                  </w:tcBorders>
                  <w:vAlign w:val="center"/>
                </w:tcPr>
                <w:p w14:paraId="166EA54E"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DC851D1"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12</w:t>
                  </w:r>
                </w:p>
              </w:tc>
            </w:tr>
            <w:tr w:rsidR="00A41D99" w:rsidRPr="00A41D99" w14:paraId="016A9A96"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4AEC288F"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0DCDBA0"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PDSCH aggregation factor</w:t>
                  </w:r>
                </w:p>
              </w:tc>
              <w:tc>
                <w:tcPr>
                  <w:tcW w:w="609" w:type="dxa"/>
                  <w:tcBorders>
                    <w:top w:val="single" w:sz="4" w:space="0" w:color="auto"/>
                    <w:left w:val="single" w:sz="4" w:space="0" w:color="auto"/>
                    <w:bottom w:val="single" w:sz="4" w:space="0" w:color="auto"/>
                    <w:right w:val="single" w:sz="4" w:space="0" w:color="auto"/>
                  </w:tcBorders>
                  <w:vAlign w:val="center"/>
                </w:tcPr>
                <w:p w14:paraId="13E275A0"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C72F33"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1</w:t>
                  </w:r>
                </w:p>
              </w:tc>
            </w:tr>
            <w:tr w:rsidR="00A41D99" w:rsidRPr="00A41D99" w14:paraId="4869186C"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71B9250F"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6CFB5F8"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PRB bundling type</w:t>
                  </w:r>
                </w:p>
              </w:tc>
              <w:tc>
                <w:tcPr>
                  <w:tcW w:w="609" w:type="dxa"/>
                  <w:tcBorders>
                    <w:top w:val="single" w:sz="4" w:space="0" w:color="auto"/>
                    <w:left w:val="single" w:sz="4" w:space="0" w:color="auto"/>
                    <w:bottom w:val="single" w:sz="4" w:space="0" w:color="auto"/>
                    <w:right w:val="single" w:sz="4" w:space="0" w:color="auto"/>
                  </w:tcBorders>
                  <w:vAlign w:val="center"/>
                </w:tcPr>
                <w:p w14:paraId="4984EAB2"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2C9552"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Static</w:t>
                  </w:r>
                </w:p>
              </w:tc>
            </w:tr>
            <w:tr w:rsidR="00A41D99" w:rsidRPr="00A41D99" w14:paraId="6368FF8D"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02DAB277"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1AFD40CC"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PRB bundling size</w:t>
                  </w:r>
                </w:p>
              </w:tc>
              <w:tc>
                <w:tcPr>
                  <w:tcW w:w="609" w:type="dxa"/>
                  <w:tcBorders>
                    <w:top w:val="single" w:sz="4" w:space="0" w:color="auto"/>
                    <w:left w:val="single" w:sz="4" w:space="0" w:color="auto"/>
                    <w:bottom w:val="single" w:sz="4" w:space="0" w:color="auto"/>
                    <w:right w:val="single" w:sz="4" w:space="0" w:color="auto"/>
                  </w:tcBorders>
                  <w:vAlign w:val="center"/>
                </w:tcPr>
                <w:p w14:paraId="00AB831E"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ED1D86F"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2</w:t>
                  </w:r>
                </w:p>
              </w:tc>
            </w:tr>
            <w:tr w:rsidR="00A41D99" w:rsidRPr="00A41D99" w14:paraId="0A394920"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4E20B8BC"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85BEF71"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Resource allocation type</w:t>
                  </w:r>
                </w:p>
              </w:tc>
              <w:tc>
                <w:tcPr>
                  <w:tcW w:w="609" w:type="dxa"/>
                  <w:tcBorders>
                    <w:top w:val="single" w:sz="4" w:space="0" w:color="auto"/>
                    <w:left w:val="single" w:sz="4" w:space="0" w:color="auto"/>
                    <w:bottom w:val="single" w:sz="4" w:space="0" w:color="auto"/>
                    <w:right w:val="single" w:sz="4" w:space="0" w:color="auto"/>
                  </w:tcBorders>
                  <w:vAlign w:val="center"/>
                </w:tcPr>
                <w:p w14:paraId="59FDB883"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9C5A18"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Type 0</w:t>
                  </w:r>
                </w:p>
              </w:tc>
            </w:tr>
            <w:tr w:rsidR="00A41D99" w:rsidRPr="00A41D99" w14:paraId="7CDE331A"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52B71496"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49D8EAA"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RBG size</w:t>
                  </w:r>
                </w:p>
              </w:tc>
              <w:tc>
                <w:tcPr>
                  <w:tcW w:w="609" w:type="dxa"/>
                  <w:tcBorders>
                    <w:top w:val="single" w:sz="4" w:space="0" w:color="auto"/>
                    <w:left w:val="single" w:sz="4" w:space="0" w:color="auto"/>
                    <w:bottom w:val="single" w:sz="4" w:space="0" w:color="auto"/>
                    <w:right w:val="single" w:sz="4" w:space="0" w:color="auto"/>
                  </w:tcBorders>
                  <w:vAlign w:val="center"/>
                </w:tcPr>
                <w:p w14:paraId="3B76F73C"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DF78CB7"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14:ligatures w14:val="none"/>
                    </w:rPr>
                    <w:t>Config2</w:t>
                  </w:r>
                </w:p>
              </w:tc>
            </w:tr>
            <w:tr w:rsidR="00A41D99" w:rsidRPr="00A41D99" w14:paraId="0C4B8843"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735B587D"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125EB0EB"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lang w:val="en-GB" w:eastAsia="ja-JP"/>
                      <w14:ligatures w14:val="none"/>
                    </w:rPr>
                    <w:t>VRB-to-PRB mapping type</w:t>
                  </w:r>
                </w:p>
              </w:tc>
              <w:tc>
                <w:tcPr>
                  <w:tcW w:w="609" w:type="dxa"/>
                  <w:tcBorders>
                    <w:top w:val="single" w:sz="4" w:space="0" w:color="auto"/>
                    <w:left w:val="single" w:sz="4" w:space="0" w:color="auto"/>
                    <w:bottom w:val="single" w:sz="4" w:space="0" w:color="auto"/>
                    <w:right w:val="single" w:sz="4" w:space="0" w:color="auto"/>
                  </w:tcBorders>
                  <w:vAlign w:val="center"/>
                </w:tcPr>
                <w:p w14:paraId="55B5E470"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E0977F3"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Non-interleaved</w:t>
                  </w:r>
                </w:p>
              </w:tc>
            </w:tr>
            <w:tr w:rsidR="00A41D99" w:rsidRPr="00A41D99" w14:paraId="35BA8E5D"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48B723CB"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34E4F817" w14:textId="77777777" w:rsidR="00A41D99" w:rsidRPr="00A41D99" w:rsidRDefault="00A41D99" w:rsidP="00A41D99">
                  <w:pPr>
                    <w:keepNext/>
                    <w:keepLines/>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lang w:val="en-GB" w:eastAsia="ja-JP"/>
                      <w14:ligatures w14:val="none"/>
                    </w:rPr>
                    <w:t>VRB-to-PRB mapping interleave</w:t>
                  </w:r>
                  <w:r w:rsidRPr="00A41D99">
                    <w:rPr>
                      <w:rFonts w:ascii="Arial" w:eastAsia="Malgun Gothic" w:hAnsi="Arial" w:cs="Times New Roman"/>
                      <w:kern w:val="0"/>
                      <w:sz w:val="18"/>
                      <w:lang w:eastAsia="ja-JP"/>
                      <w14:ligatures w14:val="none"/>
                    </w:rPr>
                    <w:t>r</w:t>
                  </w:r>
                  <w:r w:rsidRPr="00A41D99">
                    <w:rPr>
                      <w:rFonts w:ascii="Arial" w:eastAsia="Malgun Gothic" w:hAnsi="Arial" w:cs="Times New Roman"/>
                      <w:kern w:val="0"/>
                      <w:sz w:val="18"/>
                      <w:lang w:val="en-GB" w:eastAsia="ja-JP"/>
                      <w14:ligatures w14:val="none"/>
                    </w:rPr>
                    <w:t xml:space="preserve"> bundle size</w:t>
                  </w:r>
                </w:p>
              </w:tc>
              <w:tc>
                <w:tcPr>
                  <w:tcW w:w="609" w:type="dxa"/>
                  <w:tcBorders>
                    <w:top w:val="single" w:sz="4" w:space="0" w:color="auto"/>
                    <w:left w:val="single" w:sz="4" w:space="0" w:color="auto"/>
                    <w:bottom w:val="single" w:sz="4" w:space="0" w:color="auto"/>
                    <w:right w:val="single" w:sz="4" w:space="0" w:color="auto"/>
                  </w:tcBorders>
                  <w:vAlign w:val="center"/>
                </w:tcPr>
                <w:p w14:paraId="4F0E5FEC"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82CB34"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N/A</w:t>
                  </w:r>
                </w:p>
              </w:tc>
            </w:tr>
            <w:tr w:rsidR="00A41D99" w:rsidRPr="00A41D99" w14:paraId="2B8C52E4" w14:textId="77777777" w:rsidTr="00A41D9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0F46505"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PDSCH DMRS configuration</w:t>
                  </w:r>
                </w:p>
              </w:tc>
              <w:tc>
                <w:tcPr>
                  <w:tcW w:w="3851" w:type="dxa"/>
                  <w:tcBorders>
                    <w:top w:val="single" w:sz="4" w:space="0" w:color="auto"/>
                    <w:left w:val="single" w:sz="4" w:space="0" w:color="auto"/>
                    <w:bottom w:val="single" w:sz="4" w:space="0" w:color="auto"/>
                    <w:right w:val="single" w:sz="4" w:space="0" w:color="auto"/>
                  </w:tcBorders>
                  <w:vAlign w:val="center"/>
                  <w:hideMark/>
                </w:tcPr>
                <w:p w14:paraId="4AD4457C" w14:textId="77777777" w:rsidR="00A41D99" w:rsidRPr="00A41D99" w:rsidRDefault="00A41D99" w:rsidP="00A41D99">
                  <w:pPr>
                    <w:spacing w:after="0" w:line="240" w:lineRule="auto"/>
                    <w:rPr>
                      <w:rFonts w:ascii="Arial" w:eastAsia="Malgun Gothic" w:hAnsi="Arial" w:cs="Arial"/>
                      <w:kern w:val="0"/>
                      <w:sz w:val="18"/>
                      <w:szCs w:val="18"/>
                      <w:lang w:val="en-GB" w:eastAsia="en-US"/>
                      <w14:ligatures w14:val="none"/>
                    </w:rPr>
                  </w:pPr>
                  <w:r w:rsidRPr="00A41D99">
                    <w:rPr>
                      <w:rFonts w:ascii="Arial" w:eastAsia="Malgun Gothic" w:hAnsi="Arial" w:cs="Arial"/>
                      <w:kern w:val="0"/>
                      <w:sz w:val="18"/>
                      <w:szCs w:val="18"/>
                      <w:lang w:val="en-GB" w:eastAsia="en-US"/>
                      <w14:ligatures w14:val="none"/>
                    </w:rPr>
                    <w:t>DMRS Type</w:t>
                  </w:r>
                </w:p>
              </w:tc>
              <w:tc>
                <w:tcPr>
                  <w:tcW w:w="609" w:type="dxa"/>
                  <w:tcBorders>
                    <w:top w:val="single" w:sz="4" w:space="0" w:color="auto"/>
                    <w:left w:val="single" w:sz="4" w:space="0" w:color="auto"/>
                    <w:bottom w:val="single" w:sz="4" w:space="0" w:color="auto"/>
                    <w:right w:val="single" w:sz="4" w:space="0" w:color="auto"/>
                  </w:tcBorders>
                  <w:vAlign w:val="center"/>
                </w:tcPr>
                <w:p w14:paraId="4C7A89A0"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3FEA854"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Type 1</w:t>
                  </w:r>
                </w:p>
              </w:tc>
            </w:tr>
            <w:tr w:rsidR="00A41D99" w:rsidRPr="00A41D99" w14:paraId="57E9881B"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4154CD65"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D5869FD"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Number of additional DMRS</w:t>
                  </w:r>
                </w:p>
              </w:tc>
              <w:tc>
                <w:tcPr>
                  <w:tcW w:w="609" w:type="dxa"/>
                  <w:tcBorders>
                    <w:top w:val="single" w:sz="4" w:space="0" w:color="auto"/>
                    <w:left w:val="single" w:sz="4" w:space="0" w:color="auto"/>
                    <w:bottom w:val="single" w:sz="4" w:space="0" w:color="auto"/>
                    <w:right w:val="single" w:sz="4" w:space="0" w:color="auto"/>
                  </w:tcBorders>
                  <w:vAlign w:val="center"/>
                </w:tcPr>
                <w:p w14:paraId="73E707FE"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12A897F" w14:textId="77777777" w:rsidR="00A41D99" w:rsidRPr="00A41D99" w:rsidRDefault="00A41D99" w:rsidP="00A41D99">
                  <w:pPr>
                    <w:spacing w:after="0" w:line="240" w:lineRule="auto"/>
                    <w:jc w:val="center"/>
                    <w:rPr>
                      <w:rFonts w:ascii="Arial" w:eastAsia="Malgun Gothic" w:hAnsi="Arial" w:cs="Times New Roman"/>
                      <w:kern w:val="0"/>
                      <w:sz w:val="18"/>
                      <w:szCs w:val="20"/>
                      <w:lang w:val="en-GB"/>
                      <w14:ligatures w14:val="none"/>
                    </w:rPr>
                  </w:pPr>
                  <w:r w:rsidRPr="00A41D99">
                    <w:rPr>
                      <w:rFonts w:ascii="Arial" w:eastAsia="Malgun Gothic" w:hAnsi="Arial" w:cs="Times New Roman"/>
                      <w:kern w:val="0"/>
                      <w:sz w:val="18"/>
                      <w:szCs w:val="20"/>
                      <w:lang w:val="en-GB" w:eastAsia="en-US"/>
                      <w14:ligatures w14:val="none"/>
                    </w:rPr>
                    <w:t>1</w:t>
                  </w:r>
                </w:p>
              </w:tc>
            </w:tr>
            <w:tr w:rsidR="00A41D99" w:rsidRPr="00A41D99" w14:paraId="71ECEE8D"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35174BC7"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9C2D9AC"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Maximum number of OFDM symbols for DL front loaded DMRS</w:t>
                  </w:r>
                </w:p>
              </w:tc>
              <w:tc>
                <w:tcPr>
                  <w:tcW w:w="609" w:type="dxa"/>
                  <w:tcBorders>
                    <w:top w:val="single" w:sz="4" w:space="0" w:color="auto"/>
                    <w:left w:val="single" w:sz="4" w:space="0" w:color="auto"/>
                    <w:bottom w:val="single" w:sz="4" w:space="0" w:color="auto"/>
                    <w:right w:val="single" w:sz="4" w:space="0" w:color="auto"/>
                  </w:tcBorders>
                  <w:vAlign w:val="center"/>
                </w:tcPr>
                <w:p w14:paraId="23258729"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BEE40B"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1 for rank &lt;= 4</w:t>
                  </w:r>
                </w:p>
                <w:p w14:paraId="433F6405"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2 for rank &gt; 4</w:t>
                  </w:r>
                </w:p>
              </w:tc>
            </w:tr>
            <w:tr w:rsidR="00A41D99" w:rsidRPr="00A41D99" w14:paraId="6FD4DC8F" w14:textId="77777777" w:rsidTr="00A41D9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9889627" w14:textId="77777777" w:rsidR="00A41D99" w:rsidRPr="00A41D99" w:rsidRDefault="00A41D99" w:rsidP="00A41D99">
                  <w:pPr>
                    <w:spacing w:after="0" w:line="240" w:lineRule="auto"/>
                    <w:rPr>
                      <w:rFonts w:ascii="Arial" w:eastAsia="Malgun Gothic" w:hAnsi="Arial" w:cs="Arial"/>
                      <w:kern w:val="0"/>
                      <w:sz w:val="18"/>
                      <w:szCs w:val="18"/>
                      <w:lang w:val="en-GB" w:eastAsia="en-US"/>
                      <w14:ligatures w14:val="none"/>
                    </w:rPr>
                  </w:pPr>
                  <w:r w:rsidRPr="00A41D99">
                    <w:rPr>
                      <w:rFonts w:ascii="Arial" w:eastAsia="Malgun Gothic" w:hAnsi="Arial" w:cs="Arial"/>
                      <w:kern w:val="0"/>
                      <w:sz w:val="18"/>
                      <w:szCs w:val="18"/>
                      <w:lang w:val="en-GB" w:eastAsia="en-US"/>
                      <w14:ligatures w14:val="none"/>
                    </w:rPr>
                    <w:t xml:space="preserve">Codebook configuration </w:t>
                  </w:r>
                </w:p>
              </w:tc>
              <w:tc>
                <w:tcPr>
                  <w:tcW w:w="3851" w:type="dxa"/>
                  <w:tcBorders>
                    <w:top w:val="single" w:sz="4" w:space="0" w:color="auto"/>
                    <w:left w:val="single" w:sz="4" w:space="0" w:color="auto"/>
                    <w:bottom w:val="single" w:sz="4" w:space="0" w:color="auto"/>
                    <w:right w:val="single" w:sz="4" w:space="0" w:color="auto"/>
                  </w:tcBorders>
                  <w:hideMark/>
                </w:tcPr>
                <w:p w14:paraId="77F5249D"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CodebookType</w:t>
                  </w:r>
                </w:p>
              </w:tc>
              <w:tc>
                <w:tcPr>
                  <w:tcW w:w="609" w:type="dxa"/>
                  <w:tcBorders>
                    <w:top w:val="single" w:sz="4" w:space="0" w:color="auto"/>
                    <w:left w:val="single" w:sz="4" w:space="0" w:color="auto"/>
                    <w:bottom w:val="single" w:sz="4" w:space="0" w:color="auto"/>
                    <w:right w:val="single" w:sz="4" w:space="0" w:color="auto"/>
                  </w:tcBorders>
                  <w:vAlign w:val="center"/>
                </w:tcPr>
                <w:p w14:paraId="128AA20F"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B77D936" w14:textId="77777777" w:rsidR="00A41D99" w:rsidRPr="00A41D99" w:rsidRDefault="00A41D99" w:rsidP="00A41D99">
                  <w:pPr>
                    <w:keepNext/>
                    <w:keepLines/>
                    <w:spacing w:after="0" w:line="240" w:lineRule="auto"/>
                    <w:jc w:val="center"/>
                    <w:rPr>
                      <w:rFonts w:ascii="Arial" w:eastAsia="Malgun Gothic" w:hAnsi="Arial" w:cs="Arial"/>
                      <w:kern w:val="0"/>
                      <w:sz w:val="18"/>
                      <w:szCs w:val="18"/>
                      <w:lang w:val="en-GB" w:eastAsia="en-US"/>
                      <w14:ligatures w14:val="none"/>
                    </w:rPr>
                  </w:pPr>
                  <w:r w:rsidRPr="00A41D99">
                    <w:rPr>
                      <w:rFonts w:ascii="Arial" w:eastAsia="Malgun Gothic" w:hAnsi="Arial" w:cs="Arial"/>
                      <w:kern w:val="0"/>
                      <w:sz w:val="18"/>
                      <w:szCs w:val="18"/>
                      <w:lang w:val="en-GB"/>
                      <w14:ligatures w14:val="none"/>
                    </w:rPr>
                    <w:t xml:space="preserve">typeI-SinglePanel </w:t>
                  </w:r>
                </w:p>
              </w:tc>
            </w:tr>
            <w:tr w:rsidR="00A41D99" w:rsidRPr="00A41D99" w14:paraId="3E00B3BD"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541E422C" w14:textId="77777777" w:rsidR="00A41D99" w:rsidRPr="00A41D99" w:rsidRDefault="00A41D99" w:rsidP="00A41D99">
                  <w:pPr>
                    <w:spacing w:after="0" w:line="240" w:lineRule="auto"/>
                    <w:rPr>
                      <w:rFonts w:ascii="Arial" w:eastAsia="Malgun Gothic" w:hAnsi="Arial" w:cs="Arial"/>
                      <w:kern w:val="0"/>
                      <w:sz w:val="18"/>
                      <w:szCs w:val="18"/>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hideMark/>
                </w:tcPr>
                <w:p w14:paraId="27DD854D"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CodebookMode</w:t>
                  </w:r>
                </w:p>
              </w:tc>
              <w:tc>
                <w:tcPr>
                  <w:tcW w:w="609" w:type="dxa"/>
                  <w:tcBorders>
                    <w:top w:val="single" w:sz="4" w:space="0" w:color="auto"/>
                    <w:left w:val="single" w:sz="4" w:space="0" w:color="auto"/>
                    <w:bottom w:val="single" w:sz="4" w:space="0" w:color="auto"/>
                    <w:right w:val="single" w:sz="4" w:space="0" w:color="auto"/>
                  </w:tcBorders>
                  <w:vAlign w:val="center"/>
                </w:tcPr>
                <w:p w14:paraId="784FA35A"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23A9F5F" w14:textId="77777777" w:rsidR="00A41D99" w:rsidRPr="00A41D99" w:rsidRDefault="00A41D99" w:rsidP="00A41D99">
                  <w:pPr>
                    <w:keepNext/>
                    <w:keepLines/>
                    <w:spacing w:after="0" w:line="240" w:lineRule="auto"/>
                    <w:jc w:val="center"/>
                    <w:rPr>
                      <w:rFonts w:ascii="Arial" w:eastAsia="Malgun Gothic" w:hAnsi="Arial" w:cs="Arial"/>
                      <w:kern w:val="0"/>
                      <w:sz w:val="18"/>
                      <w:szCs w:val="18"/>
                      <w:lang w:val="en-GB" w:eastAsia="en-US"/>
                      <w14:ligatures w14:val="none"/>
                    </w:rPr>
                  </w:pPr>
                  <w:r w:rsidRPr="00A41D99">
                    <w:rPr>
                      <w:rFonts w:ascii="Arial" w:eastAsia="Malgun Gothic" w:hAnsi="Arial" w:cs="Arial"/>
                      <w:kern w:val="0"/>
                      <w:sz w:val="18"/>
                      <w:szCs w:val="18"/>
                      <w:lang w:val="en-GB"/>
                      <w14:ligatures w14:val="none"/>
                    </w:rPr>
                    <w:t>1</w:t>
                  </w:r>
                </w:p>
              </w:tc>
            </w:tr>
            <w:tr w:rsidR="00A41D99" w:rsidRPr="00A41D99" w14:paraId="33929480"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3BFC244A" w14:textId="77777777" w:rsidR="00A41D99" w:rsidRPr="00A41D99" w:rsidRDefault="00A41D99" w:rsidP="00A41D99">
                  <w:pPr>
                    <w:spacing w:after="0" w:line="240" w:lineRule="auto"/>
                    <w:rPr>
                      <w:rFonts w:ascii="Arial" w:eastAsia="Malgun Gothic" w:hAnsi="Arial" w:cs="Arial"/>
                      <w:kern w:val="0"/>
                      <w:sz w:val="18"/>
                      <w:szCs w:val="18"/>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hideMark/>
                </w:tcPr>
                <w:p w14:paraId="5309016D"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(CodebookConfig-N1,CodebookConfig-N2)</w:t>
                  </w:r>
                </w:p>
              </w:tc>
              <w:tc>
                <w:tcPr>
                  <w:tcW w:w="609" w:type="dxa"/>
                  <w:tcBorders>
                    <w:top w:val="single" w:sz="4" w:space="0" w:color="auto"/>
                    <w:left w:val="single" w:sz="4" w:space="0" w:color="auto"/>
                    <w:bottom w:val="single" w:sz="4" w:space="0" w:color="auto"/>
                    <w:right w:val="single" w:sz="4" w:space="0" w:color="auto"/>
                  </w:tcBorders>
                  <w:vAlign w:val="center"/>
                </w:tcPr>
                <w:p w14:paraId="1B888492"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F52A3F0" w14:textId="77777777" w:rsidR="00A41D99" w:rsidRPr="00A41D99" w:rsidRDefault="00A41D99" w:rsidP="00A41D99">
                  <w:pPr>
                    <w:keepNext/>
                    <w:keepLines/>
                    <w:spacing w:after="0" w:line="240" w:lineRule="auto"/>
                    <w:jc w:val="center"/>
                    <w:rPr>
                      <w:rFonts w:ascii="Arial" w:eastAsia="Malgun Gothic" w:hAnsi="Arial" w:cs="Arial"/>
                      <w:kern w:val="0"/>
                      <w:sz w:val="18"/>
                      <w:szCs w:val="18"/>
                      <w:lang w:val="en-GB"/>
                      <w14:ligatures w14:val="none"/>
                    </w:rPr>
                  </w:pPr>
                  <w:r w:rsidRPr="00A41D99">
                    <w:rPr>
                      <w:rFonts w:ascii="Arial" w:eastAsia="Malgun Gothic" w:hAnsi="Arial" w:cs="Arial"/>
                      <w:kern w:val="0"/>
                      <w:sz w:val="18"/>
                      <w:szCs w:val="18"/>
                      <w:lang w:val="en-GB"/>
                      <w14:ligatures w14:val="none"/>
                    </w:rPr>
                    <w:t>(2,1) for 4Tx</w:t>
                  </w:r>
                </w:p>
                <w:p w14:paraId="0068124C" w14:textId="77777777" w:rsidR="00A41D99" w:rsidRPr="00A41D99" w:rsidRDefault="00A41D99" w:rsidP="00A41D99">
                  <w:pPr>
                    <w:keepNext/>
                    <w:keepLines/>
                    <w:spacing w:after="0" w:line="240" w:lineRule="auto"/>
                    <w:jc w:val="center"/>
                    <w:rPr>
                      <w:rFonts w:ascii="Arial" w:eastAsia="Malgun Gothic" w:hAnsi="Arial" w:cs="Arial"/>
                      <w:kern w:val="0"/>
                      <w:sz w:val="18"/>
                      <w:szCs w:val="18"/>
                      <w:lang w:val="en-GB" w:eastAsia="en-US"/>
                      <w14:ligatures w14:val="none"/>
                    </w:rPr>
                  </w:pPr>
                  <w:r w:rsidRPr="00A41D99">
                    <w:rPr>
                      <w:rFonts w:ascii="Arial" w:eastAsia="Malgun Gothic" w:hAnsi="Arial" w:cs="Arial"/>
                      <w:kern w:val="0"/>
                      <w:sz w:val="18"/>
                      <w:szCs w:val="18"/>
                      <w:lang w:val="en-GB"/>
                      <w14:ligatures w14:val="none"/>
                    </w:rPr>
                    <w:t>(4,1) for 8Tx</w:t>
                  </w:r>
                </w:p>
              </w:tc>
            </w:tr>
            <w:tr w:rsidR="00A41D99" w:rsidRPr="00A41D99" w14:paraId="537B7D05" w14:textId="77777777" w:rsidTr="00A41D99">
              <w:tc>
                <w:tcPr>
                  <w:tcW w:w="0" w:type="auto"/>
                  <w:vMerge/>
                  <w:tcBorders>
                    <w:top w:val="single" w:sz="4" w:space="0" w:color="auto"/>
                    <w:left w:val="single" w:sz="4" w:space="0" w:color="auto"/>
                    <w:bottom w:val="single" w:sz="4" w:space="0" w:color="auto"/>
                    <w:right w:val="single" w:sz="4" w:space="0" w:color="auto"/>
                  </w:tcBorders>
                  <w:vAlign w:val="center"/>
                  <w:hideMark/>
                </w:tcPr>
                <w:p w14:paraId="1957B065" w14:textId="77777777" w:rsidR="00A41D99" w:rsidRPr="00A41D99" w:rsidRDefault="00A41D99" w:rsidP="00A41D99">
                  <w:pPr>
                    <w:spacing w:after="0" w:line="240" w:lineRule="auto"/>
                    <w:rPr>
                      <w:rFonts w:ascii="Arial" w:eastAsia="Malgun Gothic" w:hAnsi="Arial" w:cs="Arial"/>
                      <w:kern w:val="0"/>
                      <w:sz w:val="18"/>
                      <w:szCs w:val="18"/>
                      <w:lang w:val="en-GB" w:eastAsia="en-US"/>
                      <w14:ligatures w14:val="none"/>
                    </w:rPr>
                  </w:pPr>
                </w:p>
              </w:tc>
              <w:tc>
                <w:tcPr>
                  <w:tcW w:w="3851" w:type="dxa"/>
                  <w:tcBorders>
                    <w:top w:val="single" w:sz="4" w:space="0" w:color="auto"/>
                    <w:left w:val="single" w:sz="4" w:space="0" w:color="auto"/>
                    <w:bottom w:val="single" w:sz="4" w:space="0" w:color="auto"/>
                    <w:right w:val="single" w:sz="4" w:space="0" w:color="auto"/>
                  </w:tcBorders>
                  <w:hideMark/>
                </w:tcPr>
                <w:p w14:paraId="5416D5E7"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(CodebookConfig-O1,CodebookConfig-O2)</w:t>
                  </w:r>
                </w:p>
              </w:tc>
              <w:tc>
                <w:tcPr>
                  <w:tcW w:w="609" w:type="dxa"/>
                  <w:tcBorders>
                    <w:top w:val="single" w:sz="4" w:space="0" w:color="auto"/>
                    <w:left w:val="single" w:sz="4" w:space="0" w:color="auto"/>
                    <w:bottom w:val="single" w:sz="4" w:space="0" w:color="auto"/>
                    <w:right w:val="single" w:sz="4" w:space="0" w:color="auto"/>
                  </w:tcBorders>
                  <w:vAlign w:val="center"/>
                </w:tcPr>
                <w:p w14:paraId="0B18D623"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DBC0AD" w14:textId="77777777" w:rsidR="00A41D99" w:rsidRPr="00A41D99" w:rsidRDefault="00A41D99" w:rsidP="00A41D99">
                  <w:pPr>
                    <w:keepNext/>
                    <w:keepLines/>
                    <w:spacing w:after="0" w:line="240" w:lineRule="auto"/>
                    <w:jc w:val="center"/>
                    <w:rPr>
                      <w:rFonts w:ascii="Arial" w:eastAsia="Malgun Gothic" w:hAnsi="Arial" w:cs="Arial"/>
                      <w:kern w:val="0"/>
                      <w:sz w:val="18"/>
                      <w:szCs w:val="18"/>
                      <w:lang w:val="en-GB" w:eastAsia="en-US"/>
                      <w14:ligatures w14:val="none"/>
                    </w:rPr>
                  </w:pPr>
                  <w:r w:rsidRPr="00A41D99">
                    <w:rPr>
                      <w:rFonts w:ascii="Arial" w:eastAsia="Malgun Gothic" w:hAnsi="Arial" w:cs="Arial"/>
                      <w:kern w:val="0"/>
                      <w:sz w:val="18"/>
                      <w:szCs w:val="18"/>
                      <w:lang w:val="en-GB"/>
                      <w14:ligatures w14:val="none"/>
                    </w:rPr>
                    <w:t>(4,1)</w:t>
                  </w:r>
                </w:p>
              </w:tc>
            </w:tr>
            <w:tr w:rsidR="00A41D99" w:rsidRPr="00A41D99" w14:paraId="5293C566" w14:textId="77777777" w:rsidTr="00A41D99">
              <w:tc>
                <w:tcPr>
                  <w:tcW w:w="1814" w:type="dxa"/>
                  <w:tcBorders>
                    <w:top w:val="single" w:sz="4" w:space="0" w:color="auto"/>
                    <w:left w:val="single" w:sz="4" w:space="0" w:color="auto"/>
                    <w:bottom w:val="single" w:sz="4" w:space="0" w:color="auto"/>
                    <w:right w:val="single" w:sz="4" w:space="0" w:color="auto"/>
                  </w:tcBorders>
                  <w:hideMark/>
                </w:tcPr>
                <w:p w14:paraId="4378104B"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CSI-RS for tracking</w:t>
                  </w:r>
                </w:p>
              </w:tc>
              <w:tc>
                <w:tcPr>
                  <w:tcW w:w="3851" w:type="dxa"/>
                  <w:tcBorders>
                    <w:top w:val="single" w:sz="4" w:space="0" w:color="auto"/>
                    <w:left w:val="single" w:sz="4" w:space="0" w:color="auto"/>
                    <w:bottom w:val="single" w:sz="4" w:space="0" w:color="auto"/>
                    <w:right w:val="single" w:sz="4" w:space="0" w:color="auto"/>
                  </w:tcBorders>
                  <w:hideMark/>
                </w:tcPr>
                <w:p w14:paraId="7015E12A" w14:textId="77777777" w:rsidR="00A41D99" w:rsidRPr="00A41D99" w:rsidRDefault="00A41D99" w:rsidP="00A41D99">
                  <w:pPr>
                    <w:spacing w:after="0" w:line="240" w:lineRule="auto"/>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First OFDM symbol in the PRB used for CSI-RS</w:t>
                  </w:r>
                </w:p>
              </w:tc>
              <w:tc>
                <w:tcPr>
                  <w:tcW w:w="609" w:type="dxa"/>
                  <w:tcBorders>
                    <w:top w:val="single" w:sz="4" w:space="0" w:color="auto"/>
                    <w:left w:val="single" w:sz="4" w:space="0" w:color="auto"/>
                    <w:bottom w:val="single" w:sz="4" w:space="0" w:color="auto"/>
                    <w:right w:val="single" w:sz="4" w:space="0" w:color="auto"/>
                  </w:tcBorders>
                  <w:vAlign w:val="center"/>
                </w:tcPr>
                <w:p w14:paraId="126BF2E2" w14:textId="77777777" w:rsidR="00A41D99" w:rsidRPr="00A41D99" w:rsidRDefault="00A41D99" w:rsidP="00A41D99">
                  <w:pPr>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518DDC" w14:textId="77777777" w:rsidR="00A41D99" w:rsidRPr="00A41D99" w:rsidRDefault="00A41D99" w:rsidP="00A41D99">
                  <w:pPr>
                    <w:keepNext/>
                    <w:keepLines/>
                    <w:spacing w:after="0" w:line="240" w:lineRule="auto"/>
                    <w:jc w:val="center"/>
                    <w:rPr>
                      <w:rFonts w:ascii="Arial" w:eastAsia="Malgun Gothic" w:hAnsi="Arial" w:cs="Arial"/>
                      <w:kern w:val="0"/>
                      <w:sz w:val="18"/>
                      <w:szCs w:val="18"/>
                      <w:lang w:val="en-GB"/>
                      <w14:ligatures w14:val="none"/>
                    </w:rPr>
                  </w:pPr>
                  <w:r w:rsidRPr="00A41D99">
                    <w:rPr>
                      <w:rFonts w:ascii="Arial" w:eastAsia="Malgun Gothic" w:hAnsi="Arial" w:cs="Arial"/>
                      <w:kern w:val="0"/>
                      <w:sz w:val="18"/>
                      <w:szCs w:val="18"/>
                      <w:lang w:val="en-GB" w:eastAsia="en-US"/>
                      <w14:ligatures w14:val="none"/>
                    </w:rPr>
                    <w:t>l</w:t>
                  </w:r>
                  <w:r w:rsidRPr="00A41D99">
                    <w:rPr>
                      <w:rFonts w:ascii="Arial" w:eastAsia="Malgun Gothic" w:hAnsi="Arial" w:cs="Arial"/>
                      <w:kern w:val="0"/>
                      <w:sz w:val="18"/>
                      <w:szCs w:val="18"/>
                      <w:vertAlign w:val="subscript"/>
                      <w:lang w:val="en-GB" w:eastAsia="en-US"/>
                      <w14:ligatures w14:val="none"/>
                    </w:rPr>
                    <w:t xml:space="preserve">0 </w:t>
                  </w:r>
                  <w:r w:rsidRPr="00A41D99">
                    <w:rPr>
                      <w:rFonts w:ascii="Arial" w:eastAsia="Malgun Gothic" w:hAnsi="Arial" w:cs="Arial"/>
                      <w:kern w:val="0"/>
                      <w:sz w:val="18"/>
                      <w:szCs w:val="18"/>
                      <w:lang w:val="en-GB"/>
                      <w14:ligatures w14:val="none"/>
                    </w:rPr>
                    <w:t>= 5 for CSI-RS resource 1 and 3</w:t>
                  </w:r>
                </w:p>
                <w:p w14:paraId="1DBC0EE2" w14:textId="77777777" w:rsidR="00A41D99" w:rsidRPr="00A41D99" w:rsidRDefault="00A41D99" w:rsidP="00A41D99">
                  <w:pPr>
                    <w:keepNext/>
                    <w:keepLines/>
                    <w:spacing w:after="0" w:line="240" w:lineRule="auto"/>
                    <w:jc w:val="center"/>
                    <w:rPr>
                      <w:rFonts w:ascii="Times New Roman" w:eastAsia="Malgun Gothic" w:hAnsi="Times New Roman" w:cs="Times New Roman"/>
                      <w:kern w:val="0"/>
                      <w:sz w:val="20"/>
                      <w:szCs w:val="20"/>
                      <w:lang w:val="en-GB"/>
                      <w14:ligatures w14:val="none"/>
                    </w:rPr>
                  </w:pPr>
                  <w:r w:rsidRPr="00A41D99">
                    <w:rPr>
                      <w:rFonts w:ascii="Arial" w:eastAsia="Malgun Gothic" w:hAnsi="Arial" w:cs="Arial"/>
                      <w:kern w:val="0"/>
                      <w:sz w:val="18"/>
                      <w:szCs w:val="18"/>
                      <w:lang w:val="en-GB" w:eastAsia="en-US"/>
                      <w14:ligatures w14:val="none"/>
                    </w:rPr>
                    <w:t>l</w:t>
                  </w:r>
                  <w:r w:rsidRPr="00A41D99">
                    <w:rPr>
                      <w:rFonts w:ascii="Arial" w:eastAsia="Malgun Gothic" w:hAnsi="Arial" w:cs="Arial"/>
                      <w:kern w:val="0"/>
                      <w:sz w:val="18"/>
                      <w:szCs w:val="18"/>
                      <w:vertAlign w:val="subscript"/>
                      <w:lang w:val="en-GB" w:eastAsia="en-US"/>
                      <w14:ligatures w14:val="none"/>
                    </w:rPr>
                    <w:t>0</w:t>
                  </w:r>
                  <w:r w:rsidRPr="00A41D99">
                    <w:rPr>
                      <w:rFonts w:ascii="Arial" w:eastAsia="Malgun Gothic" w:hAnsi="Arial" w:cs="Arial"/>
                      <w:kern w:val="0"/>
                      <w:sz w:val="18"/>
                      <w:szCs w:val="18"/>
                      <w:lang w:val="en-GB"/>
                      <w14:ligatures w14:val="none"/>
                    </w:rPr>
                    <w:t xml:space="preserve"> = 9 for CSI-RS resource 2 and 4</w:t>
                  </w:r>
                </w:p>
              </w:tc>
            </w:tr>
            <w:tr w:rsidR="00A41D99" w:rsidRPr="00A41D99" w14:paraId="5DDB7F62" w14:textId="77777777" w:rsidTr="00A41D99">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0A08B6F8" w14:textId="77777777" w:rsidR="00A41D99" w:rsidRPr="00A41D99" w:rsidRDefault="00A41D99" w:rsidP="00A41D99">
                  <w:pPr>
                    <w:keepNext/>
                    <w:keepLines/>
                    <w:spacing w:after="0" w:line="240" w:lineRule="auto"/>
                    <w:rPr>
                      <w:rFonts w:ascii="Arial" w:eastAsia="Malgun Gothic" w:hAnsi="Arial" w:cs="Times New Roman"/>
                      <w:kern w:val="0"/>
                      <w:sz w:val="18"/>
                      <w:szCs w:val="20"/>
                      <w:lang w:eastAsia="en-US"/>
                      <w14:ligatures w14:val="none"/>
                    </w:rPr>
                  </w:pPr>
                  <w:r w:rsidRPr="00A41D99">
                    <w:rPr>
                      <w:rFonts w:ascii="Arial" w:eastAsia="Malgun Gothic" w:hAnsi="Arial" w:cs="Times New Roman"/>
                      <w:kern w:val="0"/>
                      <w:sz w:val="18"/>
                      <w:szCs w:val="20"/>
                      <w:lang w:eastAsia="en-US"/>
                      <w14:ligatures w14:val="none"/>
                    </w:rPr>
                    <w:t>Number of HARQ Processes</w:t>
                  </w:r>
                </w:p>
              </w:tc>
              <w:tc>
                <w:tcPr>
                  <w:tcW w:w="609" w:type="dxa"/>
                  <w:tcBorders>
                    <w:top w:val="single" w:sz="4" w:space="0" w:color="auto"/>
                    <w:left w:val="single" w:sz="4" w:space="0" w:color="auto"/>
                    <w:bottom w:val="single" w:sz="4" w:space="0" w:color="auto"/>
                    <w:right w:val="single" w:sz="4" w:space="0" w:color="auto"/>
                  </w:tcBorders>
                  <w:vAlign w:val="center"/>
                </w:tcPr>
                <w:p w14:paraId="0B600490"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D9BD230"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r w:rsidRPr="00A41D99">
                    <w:rPr>
                      <w:rFonts w:ascii="Arial" w:eastAsia="Malgun Gothic" w:hAnsi="Arial" w:cs="Times New Roman"/>
                      <w:kern w:val="0"/>
                      <w:sz w:val="18"/>
                      <w:szCs w:val="20"/>
                      <w:lang w:val="en-GB" w:eastAsia="en-US"/>
                      <w14:ligatures w14:val="none"/>
                    </w:rPr>
                    <w:t>4</w:t>
                  </w:r>
                </w:p>
              </w:tc>
            </w:tr>
            <w:tr w:rsidR="00A41D99" w:rsidRPr="00A41D99" w14:paraId="04799C3F" w14:textId="77777777" w:rsidTr="00A41D99">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48B2CDDC" w14:textId="77777777" w:rsidR="00A41D99" w:rsidRPr="00A41D99" w:rsidRDefault="00A41D99" w:rsidP="00A41D99">
                  <w:pPr>
                    <w:keepNext/>
                    <w:keepLines/>
                    <w:spacing w:after="0" w:line="240" w:lineRule="auto"/>
                    <w:rPr>
                      <w:rFonts w:ascii="Arial" w:eastAsia="Malgun Gothic" w:hAnsi="Arial" w:cs="Times New Roman"/>
                      <w:kern w:val="0"/>
                      <w:sz w:val="18"/>
                      <w:szCs w:val="20"/>
                      <w:lang w:eastAsia="en-US"/>
                      <w14:ligatures w14:val="none"/>
                    </w:rPr>
                  </w:pPr>
                  <w:r w:rsidRPr="00A41D99">
                    <w:rPr>
                      <w:rFonts w:ascii="Arial" w:eastAsia="Malgun Gothic" w:hAnsi="Arial" w:cs="Times New Roman"/>
                      <w:kern w:val="0"/>
                      <w:sz w:val="18"/>
                      <w:szCs w:val="20"/>
                      <w:lang w:val="en-GB" w:eastAsia="en-US"/>
                      <w14:ligatures w14:val="none"/>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vAlign w:val="center"/>
                </w:tcPr>
                <w:p w14:paraId="0E90430C"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eastAsia="en-US"/>
                      <w14:ligatures w14:val="none"/>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F68D9D5" w14:textId="77777777" w:rsidR="00A41D99" w:rsidRPr="00A41D99" w:rsidRDefault="00A41D99" w:rsidP="00A41D99">
                  <w:pPr>
                    <w:keepNext/>
                    <w:keepLines/>
                    <w:spacing w:after="0" w:line="240" w:lineRule="auto"/>
                    <w:jc w:val="center"/>
                    <w:rPr>
                      <w:rFonts w:ascii="Arial" w:eastAsia="Malgun Gothic" w:hAnsi="Arial" w:cs="Times New Roman"/>
                      <w:kern w:val="0"/>
                      <w:sz w:val="18"/>
                      <w:szCs w:val="20"/>
                      <w:lang w:val="en-GB"/>
                      <w14:ligatures w14:val="none"/>
                    </w:rPr>
                  </w:pPr>
                  <w:r w:rsidRPr="00A41D99">
                    <w:rPr>
                      <w:rFonts w:ascii="Arial" w:eastAsia="Malgun Gothic" w:hAnsi="Arial" w:cs="Times New Roman"/>
                      <w:kern w:val="0"/>
                      <w:sz w:val="18"/>
                      <w:szCs w:val="20"/>
                      <w:lang w:val="en-GB" w:eastAsia="en-US"/>
                      <w14:ligatures w14:val="none"/>
                    </w:rPr>
                    <w:t>2</w:t>
                  </w:r>
                </w:p>
              </w:tc>
            </w:tr>
          </w:tbl>
          <w:p w14:paraId="0521EDA2" w14:textId="77777777" w:rsidR="00050159" w:rsidRPr="00514F0D" w:rsidRDefault="00050159" w:rsidP="0076248A">
            <w:pPr>
              <w:keepNext/>
              <w:keepLines/>
              <w:spacing w:before="60" w:after="180"/>
              <w:jc w:val="center"/>
              <w:rPr>
                <w:rFonts w:ascii="Arial" w:hAnsi="Arial" w:cs="Arial"/>
                <w:b/>
                <w:lang w:val="en-GB" w:eastAsia="en-US"/>
              </w:rPr>
            </w:pPr>
          </w:p>
          <w:p w14:paraId="7347C038" w14:textId="64A0FA0D" w:rsidR="0076248A" w:rsidRPr="0076248A" w:rsidRDefault="0076248A" w:rsidP="0076248A">
            <w:pPr>
              <w:keepNext/>
              <w:keepLines/>
              <w:spacing w:before="60" w:after="180"/>
              <w:jc w:val="center"/>
              <w:rPr>
                <w:rFonts w:ascii="Arial" w:hAnsi="Arial" w:cs="Arial"/>
                <w:b/>
              </w:rPr>
            </w:pPr>
            <w:r w:rsidRPr="0076248A">
              <w:rPr>
                <w:rFonts w:ascii="Arial" w:hAnsi="Arial" w:cs="Arial"/>
                <w:b/>
                <w:lang w:eastAsia="en-US"/>
              </w:rPr>
              <w:t>Table 5.2.</w:t>
            </w:r>
            <w:r w:rsidR="00514F0D">
              <w:rPr>
                <w:rFonts w:ascii="Arial" w:hAnsi="Arial" w:cs="Arial" w:hint="eastAsia"/>
                <w:b/>
              </w:rPr>
              <w:t>5</w:t>
            </w:r>
            <w:r w:rsidRPr="0076248A">
              <w:rPr>
                <w:rFonts w:ascii="Arial" w:hAnsi="Arial" w:cs="Arial"/>
                <w:b/>
                <w:lang w:eastAsia="en-US"/>
              </w:rPr>
              <w:t>.1.1-</w:t>
            </w:r>
            <w:r w:rsidR="00A91EE4">
              <w:rPr>
                <w:rFonts w:ascii="Arial" w:hAnsi="Arial" w:cs="Arial" w:hint="eastAsia"/>
                <w:b/>
              </w:rPr>
              <w:t>3</w:t>
            </w:r>
            <w:r w:rsidRPr="0076248A">
              <w:rPr>
                <w:rFonts w:ascii="Arial" w:hAnsi="Arial" w:cs="Arial"/>
                <w:b/>
                <w:lang w:eastAsia="en-US"/>
              </w:rPr>
              <w:t xml:space="preserve">: Minimum performance for Rank </w:t>
            </w:r>
            <w:r>
              <w:rPr>
                <w:rFonts w:ascii="Arial" w:hAnsi="Arial" w:cs="Arial" w:hint="eastAsia"/>
                <w:b/>
              </w:rPr>
              <w:t>4</w:t>
            </w: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76248A" w:rsidRPr="0076248A" w14:paraId="50FADEB5" w14:textId="77777777" w:rsidTr="001C23BB">
              <w:trPr>
                <w:trHeight w:val="380"/>
                <w:jc w:val="center"/>
              </w:trPr>
              <w:tc>
                <w:tcPr>
                  <w:tcW w:w="3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6254C"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19F50"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channel</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799D94"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Times New Roman"/>
                      <w:b/>
                      <w:kern w:val="0"/>
                      <w:sz w:val="18"/>
                      <w:szCs w:val="20"/>
                      <w:lang w:val="en-GB" w:eastAsia="en-US"/>
                      <w14:ligatures w14:val="none"/>
                    </w:rPr>
                    <w:t>Bandwidth (MHz) / Subcarrier spacing (kHz)</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EDE42"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14:ligatures w14:val="none"/>
                    </w:rPr>
                  </w:pPr>
                  <w:r w:rsidRPr="0076248A">
                    <w:rPr>
                      <w:rFonts w:ascii="Arial" w:eastAsia="Malgun Gothic" w:hAnsi="Arial" w:cs="Arial"/>
                      <w:b/>
                      <w:kern w:val="0"/>
                      <w:sz w:val="18"/>
                      <w:szCs w:val="20"/>
                      <w:lang w:val="en-GB" w:eastAsia="en-US"/>
                      <w14:ligatures w14:val="none"/>
                    </w:rPr>
                    <w:t>Modulation format</w:t>
                  </w:r>
                  <w:r w:rsidRPr="0076248A">
                    <w:rPr>
                      <w:rFonts w:ascii="Arial" w:eastAsia="Malgun Gothic" w:hAnsi="Arial" w:cs="Arial"/>
                      <w:b/>
                      <w:kern w:val="0"/>
                      <w:sz w:val="18"/>
                      <w:szCs w:val="20"/>
                      <w:lang w:val="en-GB"/>
                      <w14:ligatures w14:val="none"/>
                    </w:rPr>
                    <w:t xml:space="preserve"> and code rate</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132E3"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Propagation condition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CA260D"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Correlation matrix and antenna configuration</w:t>
                  </w:r>
                </w:p>
              </w:tc>
              <w:tc>
                <w:tcPr>
                  <w:tcW w:w="10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2296AB"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value</w:t>
                  </w:r>
                </w:p>
              </w:tc>
            </w:tr>
            <w:tr w:rsidR="0076248A" w:rsidRPr="0076248A" w14:paraId="6D9D4B94" w14:textId="77777777" w:rsidTr="001C23B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EB59F"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CA75DE"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18AF13"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013530" w14:textId="77777777" w:rsidR="0076248A" w:rsidRPr="0076248A" w:rsidRDefault="0076248A" w:rsidP="0076248A">
                  <w:pPr>
                    <w:spacing w:after="0" w:line="240" w:lineRule="auto"/>
                    <w:rPr>
                      <w:rFonts w:ascii="Arial" w:eastAsia="Malgun Gothic" w:hAnsi="Arial" w:cs="Arial"/>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21846"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A2B37"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8CB81"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Fraction of maximum throughput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3C445"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SNR (dB)</w:t>
                  </w:r>
                </w:p>
              </w:tc>
            </w:tr>
            <w:tr w:rsidR="0076248A" w:rsidRPr="0076248A" w14:paraId="5D328E72"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96CA9" w14:textId="6C1C0A7C"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A5C58" w14:textId="0046BEA9"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58AB6" w14:textId="77777777" w:rsidR="0076248A" w:rsidRPr="0076248A" w:rsidRDefault="0076248A" w:rsidP="0076248A">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753C9" w14:textId="30943181" w:rsidR="0076248A" w:rsidRPr="001C23BB" w:rsidRDefault="001C23BB" w:rsidP="0076248A">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646E5"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AA938" w14:textId="2D7515DE"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4</w:t>
                  </w:r>
                  <w:r w:rsidR="0076248A"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0076248A"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medium B</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A7DB9"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5D469" w14:textId="7E521349"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r w:rsidR="001C23BB" w:rsidRPr="0076248A" w14:paraId="50574DD2"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4C133EF8" w14:textId="7060CD72" w:rsid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963813E" w14:textId="5E72117B" w:rsid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961F680" w14:textId="24EF2F61" w:rsidR="001C23BB" w:rsidRPr="0076248A" w:rsidRDefault="001C23BB" w:rsidP="001C23BB">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5E3A5135" w14:textId="06F95437" w:rsidR="001C23BB" w:rsidRDefault="001C23BB" w:rsidP="001C23BB">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7E4A4DBE" w14:textId="470F8945"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TDLC300-100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14:paraId="03957D05" w14:textId="1EF11986" w:rsidR="001C23BB" w:rsidRPr="0076248A" w:rsidRDefault="001C23BB" w:rsidP="001C23BB">
                  <w:pPr>
                    <w:keepNext/>
                    <w:keepLines/>
                    <w:spacing w:after="0" w:line="240" w:lineRule="auto"/>
                    <w:jc w:val="center"/>
                    <w:rPr>
                      <w:rFonts w:ascii="Arial" w:eastAsia="Malgun Gothic" w:hAnsi="Arial" w:cs="Arial"/>
                      <w:kern w:val="0"/>
                      <w:sz w:val="18"/>
                      <w:szCs w:val="20"/>
                      <w:lang w:val="en-GB" w:eastAsia="en-US"/>
                      <w14:ligatures w14:val="none"/>
                    </w:rPr>
                  </w:pPr>
                  <w:r>
                    <w:rPr>
                      <w:rFonts w:ascii="Arial" w:hAnsi="Arial" w:cs="Arial" w:hint="eastAsia"/>
                      <w:kern w:val="0"/>
                      <w:sz w:val="18"/>
                      <w:szCs w:val="20"/>
                      <w:lang w:val="en-GB"/>
                      <w14:ligatures w14:val="none"/>
                    </w:rPr>
                    <w:t>4</w:t>
                  </w:r>
                  <w:r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medium B</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18E9DA32" w14:textId="4A35A21C"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5E647E8A" w14:textId="08D6578D" w:rsidR="001C23BB" w:rsidRPr="001C23BB" w:rsidRDefault="001C23BB" w:rsidP="001C23BB">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r w:rsidR="00336BA8" w:rsidRPr="0076248A" w14:paraId="21FB1851"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6CE15252" w14:textId="25E5BAF0"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B1FFBB8" w14:textId="1F2E222B"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350872EC" w14:textId="47E1876A" w:rsidR="00336BA8" w:rsidRPr="0076248A" w:rsidRDefault="00336BA8" w:rsidP="00336BA8">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202DA09A" w14:textId="3214C566" w:rsidR="00336BA8" w:rsidRDefault="00336BA8" w:rsidP="00336BA8">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1176F7C2" w14:textId="61E5B65D" w:rsidR="00336BA8" w:rsidRDefault="00336BA8" w:rsidP="00336BA8">
                  <w:pPr>
                    <w:keepNext/>
                    <w:keepLines/>
                    <w:spacing w:after="0" w:line="240" w:lineRule="auto"/>
                    <w:jc w:val="center"/>
                    <w:rPr>
                      <w:rFonts w:ascii="Arial" w:hAnsi="Arial" w:cs="Arial"/>
                      <w:kern w:val="0"/>
                      <w:sz w:val="18"/>
                      <w:szCs w:val="20"/>
                      <w:lang w:val="en-GB"/>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14:paraId="1C0B8FB7" w14:textId="10D0E4CE"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4</w:t>
                  </w:r>
                  <w:r w:rsidRPr="0076248A">
                    <w:rPr>
                      <w:rFonts w:ascii="Arial" w:eastAsia="Malgun Gothic" w:hAnsi="Arial" w:cs="Arial"/>
                      <w:kern w:val="0"/>
                      <w:sz w:val="18"/>
                      <w:szCs w:val="20"/>
                      <w:lang w:val="en-GB" w:eastAsia="en-US"/>
                      <w14:ligatures w14:val="none"/>
                    </w:rPr>
                    <w:t>x</w:t>
                  </w:r>
                  <w:r>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xml:space="preserve">, ULA </w:t>
                  </w:r>
                  <w:r>
                    <w:rPr>
                      <w:rFonts w:ascii="Arial" w:hAnsi="Arial" w:cs="Arial" w:hint="eastAsia"/>
                      <w:kern w:val="0"/>
                      <w:sz w:val="18"/>
                      <w:szCs w:val="20"/>
                      <w:lang w:val="en-GB"/>
                      <w14:ligatures w14:val="none"/>
                    </w:rPr>
                    <w:t>Low</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14:paraId="029528D7" w14:textId="30ED8311" w:rsidR="00336BA8" w:rsidRDefault="00336BA8" w:rsidP="00336BA8">
                  <w:pPr>
                    <w:keepNext/>
                    <w:keepLines/>
                    <w:spacing w:after="0" w:line="240" w:lineRule="auto"/>
                    <w:jc w:val="center"/>
                    <w:rPr>
                      <w:rFonts w:ascii="Arial" w:hAnsi="Arial" w:cs="Arial"/>
                      <w:kern w:val="0"/>
                      <w:sz w:val="18"/>
                      <w:szCs w:val="20"/>
                      <w:lang w:val="en-GB"/>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2F4C6CEA" w14:textId="22C9FDC4" w:rsidR="00336BA8" w:rsidRDefault="00336BA8" w:rsidP="00336BA8">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bl>
          <w:p w14:paraId="778F9523" w14:textId="77777777" w:rsidR="0076248A" w:rsidRDefault="0076248A" w:rsidP="0076248A">
            <w:pPr>
              <w:spacing w:after="180"/>
              <w:rPr>
                <w:rFonts w:ascii="Times New Roman" w:hAnsi="Times New Roman" w:cs="Times New Roman"/>
                <w:kern w:val="0"/>
                <w:sz w:val="20"/>
                <w:szCs w:val="20"/>
                <w:lang w:val="en-GB"/>
                <w14:ligatures w14:val="none"/>
              </w:rPr>
            </w:pPr>
          </w:p>
          <w:p w14:paraId="47FA150D" w14:textId="0361C4BF" w:rsidR="0076248A" w:rsidRPr="0076248A" w:rsidRDefault="0076248A" w:rsidP="0076248A">
            <w:pPr>
              <w:keepNext/>
              <w:keepLines/>
              <w:spacing w:before="60" w:after="180"/>
              <w:jc w:val="center"/>
              <w:rPr>
                <w:rFonts w:ascii="Arial" w:hAnsi="Arial" w:cs="Arial"/>
                <w:b/>
              </w:rPr>
            </w:pPr>
            <w:r w:rsidRPr="0076248A">
              <w:rPr>
                <w:rFonts w:ascii="Arial" w:hAnsi="Arial" w:cs="Arial"/>
                <w:b/>
                <w:lang w:eastAsia="en-US"/>
              </w:rPr>
              <w:t>Table 5.2.</w:t>
            </w:r>
            <w:r w:rsidR="00514F0D">
              <w:rPr>
                <w:rFonts w:ascii="Arial" w:hAnsi="Arial" w:cs="Arial" w:hint="eastAsia"/>
                <w:b/>
              </w:rPr>
              <w:t>5</w:t>
            </w:r>
            <w:r w:rsidRPr="0076248A">
              <w:rPr>
                <w:rFonts w:ascii="Arial" w:hAnsi="Arial" w:cs="Arial"/>
                <w:b/>
                <w:lang w:eastAsia="en-US"/>
              </w:rPr>
              <w:t>.1.1-</w:t>
            </w:r>
            <w:r w:rsidR="00A91EE4">
              <w:rPr>
                <w:rFonts w:ascii="Arial" w:hAnsi="Arial" w:cs="Arial" w:hint="eastAsia"/>
                <w:b/>
              </w:rPr>
              <w:t>4</w:t>
            </w:r>
            <w:r w:rsidRPr="0076248A">
              <w:rPr>
                <w:rFonts w:ascii="Arial" w:hAnsi="Arial" w:cs="Arial"/>
                <w:b/>
                <w:lang w:eastAsia="en-US"/>
              </w:rPr>
              <w:t xml:space="preserve">: Minimum performance for Rank </w:t>
            </w:r>
            <w:r w:rsidR="00372CEC">
              <w:rPr>
                <w:rFonts w:ascii="Arial" w:hAnsi="Arial" w:cs="Arial" w:hint="eastAsia"/>
                <w:b/>
              </w:rPr>
              <w:t>6</w:t>
            </w: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76248A" w:rsidRPr="0076248A" w14:paraId="061DE402" w14:textId="77777777" w:rsidTr="001C23BB">
              <w:trPr>
                <w:trHeight w:val="380"/>
                <w:jc w:val="center"/>
              </w:trPr>
              <w:tc>
                <w:tcPr>
                  <w:tcW w:w="3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65D3A"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35B2D"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channel</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DB6C6"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Times New Roman"/>
                      <w:b/>
                      <w:kern w:val="0"/>
                      <w:sz w:val="18"/>
                      <w:szCs w:val="20"/>
                      <w:lang w:val="en-GB" w:eastAsia="en-US"/>
                      <w14:ligatures w14:val="none"/>
                    </w:rPr>
                    <w:t>Bandwidth (MHz) / Subcarrier spacing (kHz)</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9348"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14:ligatures w14:val="none"/>
                    </w:rPr>
                  </w:pPr>
                  <w:r w:rsidRPr="0076248A">
                    <w:rPr>
                      <w:rFonts w:ascii="Arial" w:eastAsia="Malgun Gothic" w:hAnsi="Arial" w:cs="Arial"/>
                      <w:b/>
                      <w:kern w:val="0"/>
                      <w:sz w:val="18"/>
                      <w:szCs w:val="20"/>
                      <w:lang w:val="en-GB" w:eastAsia="en-US"/>
                      <w14:ligatures w14:val="none"/>
                    </w:rPr>
                    <w:t>Modulation format</w:t>
                  </w:r>
                  <w:r w:rsidRPr="0076248A">
                    <w:rPr>
                      <w:rFonts w:ascii="Arial" w:eastAsia="Malgun Gothic" w:hAnsi="Arial" w:cs="Arial"/>
                      <w:b/>
                      <w:kern w:val="0"/>
                      <w:sz w:val="18"/>
                      <w:szCs w:val="20"/>
                      <w:lang w:val="en-GB"/>
                      <w14:ligatures w14:val="none"/>
                    </w:rPr>
                    <w:t xml:space="preserve"> and code rate</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B42AB0"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Propagation condition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D693C1"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Correlation matrix and antenna configuration</w:t>
                  </w:r>
                </w:p>
              </w:tc>
              <w:tc>
                <w:tcPr>
                  <w:tcW w:w="10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F29A8"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Reference value</w:t>
                  </w:r>
                </w:p>
              </w:tc>
            </w:tr>
            <w:tr w:rsidR="0076248A" w:rsidRPr="0076248A" w14:paraId="6A750ACB" w14:textId="77777777" w:rsidTr="001C23B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0C943"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5F371"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929AA"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04303" w14:textId="77777777" w:rsidR="0076248A" w:rsidRPr="0076248A" w:rsidRDefault="0076248A" w:rsidP="0076248A">
                  <w:pPr>
                    <w:spacing w:after="0" w:line="240" w:lineRule="auto"/>
                    <w:rPr>
                      <w:rFonts w:ascii="Arial" w:eastAsia="Malgun Gothic" w:hAnsi="Arial" w:cs="Arial"/>
                      <w:b/>
                      <w:kern w:val="0"/>
                      <w:sz w:val="18"/>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7A547"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C70CE" w14:textId="77777777" w:rsidR="0076248A" w:rsidRPr="0076248A" w:rsidRDefault="0076248A" w:rsidP="0076248A">
                  <w:pPr>
                    <w:spacing w:after="0" w:line="240" w:lineRule="auto"/>
                    <w:rPr>
                      <w:rFonts w:ascii="Arial" w:eastAsia="Malgun Gothic" w:hAnsi="Arial" w:cs="Arial"/>
                      <w:b/>
                      <w:kern w:val="0"/>
                      <w:sz w:val="18"/>
                      <w:szCs w:val="20"/>
                      <w:lang w:val="en-GB" w:eastAsia="en-US"/>
                      <w14:ligatures w14:val="none"/>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6AC5"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Fraction of maximum throughput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D02E7" w14:textId="77777777" w:rsidR="0076248A" w:rsidRPr="0076248A" w:rsidRDefault="0076248A" w:rsidP="0076248A">
                  <w:pPr>
                    <w:keepNext/>
                    <w:keepLines/>
                    <w:spacing w:after="0" w:line="240" w:lineRule="auto"/>
                    <w:jc w:val="center"/>
                    <w:rPr>
                      <w:rFonts w:ascii="Arial" w:eastAsia="Malgun Gothic" w:hAnsi="Arial" w:cs="Arial"/>
                      <w:b/>
                      <w:kern w:val="0"/>
                      <w:sz w:val="18"/>
                      <w:szCs w:val="20"/>
                      <w:lang w:val="en-GB" w:eastAsia="en-US"/>
                      <w14:ligatures w14:val="none"/>
                    </w:rPr>
                  </w:pPr>
                  <w:r w:rsidRPr="0076248A">
                    <w:rPr>
                      <w:rFonts w:ascii="Arial" w:eastAsia="Malgun Gothic" w:hAnsi="Arial" w:cs="Arial"/>
                      <w:b/>
                      <w:kern w:val="0"/>
                      <w:sz w:val="18"/>
                      <w:szCs w:val="20"/>
                      <w:lang w:val="en-GB" w:eastAsia="en-US"/>
                      <w14:ligatures w14:val="none"/>
                    </w:rPr>
                    <w:t>SNR (dB)</w:t>
                  </w:r>
                </w:p>
              </w:tc>
            </w:tr>
            <w:tr w:rsidR="0076248A" w:rsidRPr="0076248A" w14:paraId="10F94568" w14:textId="77777777" w:rsidTr="001C23BB">
              <w:trPr>
                <w:trHeight w:val="191"/>
                <w:jc w:val="center"/>
              </w:trPr>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F466" w14:textId="095E44B5" w:rsidR="0076248A" w:rsidRPr="0076248A" w:rsidRDefault="00372CEC" w:rsidP="0076248A">
                  <w:pPr>
                    <w:keepNext/>
                    <w:keepLines/>
                    <w:spacing w:after="0" w:line="240" w:lineRule="auto"/>
                    <w:jc w:val="center"/>
                    <w:rPr>
                      <w:rFonts w:ascii="Arial" w:eastAsia="Malgun Gothic" w:hAnsi="Arial" w:cs="Arial"/>
                      <w:kern w:val="0"/>
                      <w:sz w:val="18"/>
                      <w:szCs w:val="20"/>
                      <w:lang w:val="en-GB" w:eastAsia="en-US"/>
                      <w14:ligatures w14:val="none"/>
                    </w:rPr>
                  </w:pPr>
                  <w:r>
                    <w:rPr>
                      <w:rFonts w:ascii="Arial" w:hAnsi="Arial" w:cs="Arial" w:hint="eastAsia"/>
                      <w:kern w:val="0"/>
                      <w:sz w:val="18"/>
                      <w:szCs w:val="20"/>
                      <w:lang w:val="en-GB"/>
                      <w14:ligatures w14:val="none"/>
                    </w:rPr>
                    <w:t>2</w:t>
                  </w:r>
                  <w:r w:rsidR="0076248A" w:rsidRPr="0076248A">
                    <w:rPr>
                      <w:rFonts w:ascii="Arial" w:eastAsia="Malgun Gothic" w:hAnsi="Arial" w:cs="Arial"/>
                      <w:kern w:val="0"/>
                      <w:sz w:val="18"/>
                      <w:szCs w:val="20"/>
                      <w:lang w:val="en-GB" w:eastAsia="en-US"/>
                      <w14:ligatures w14:val="none"/>
                    </w:rPr>
                    <w:t>-1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C10C" w14:textId="410620A5" w:rsidR="0076248A" w:rsidRPr="00514F0D" w:rsidRDefault="00372CEC"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9DAF3" w14:textId="77777777" w:rsidR="0076248A" w:rsidRPr="0076248A" w:rsidRDefault="0076248A" w:rsidP="0076248A">
                  <w:pPr>
                    <w:keepNext/>
                    <w:keepLines/>
                    <w:spacing w:after="0" w:line="240" w:lineRule="auto"/>
                    <w:jc w:val="center"/>
                    <w:rPr>
                      <w:rFonts w:ascii="Arial" w:eastAsia="Malgun Gothic" w:hAnsi="Arial" w:cs="Times New Roman"/>
                      <w:kern w:val="0"/>
                      <w:sz w:val="18"/>
                      <w:szCs w:val="20"/>
                      <w:lang w:val="en-GB" w:eastAsia="en-US"/>
                      <w14:ligatures w14:val="none"/>
                    </w:rPr>
                  </w:pPr>
                  <w:r w:rsidRPr="0076248A">
                    <w:rPr>
                      <w:rFonts w:ascii="Arial" w:eastAsia="Malgun Gothic" w:hAnsi="Arial" w:cs="Times New Roman"/>
                      <w:kern w:val="0"/>
                      <w:sz w:val="18"/>
                      <w:szCs w:val="20"/>
                      <w:lang w:val="en-GB" w:eastAsia="en-US"/>
                      <w14:ligatures w14:val="none"/>
                    </w:rPr>
                    <w:t>10 / 15</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18435" w14:textId="20DBD630" w:rsidR="0076248A" w:rsidRPr="001C23BB" w:rsidRDefault="001C23BB" w:rsidP="0076248A">
                  <w:pPr>
                    <w:keepNext/>
                    <w:keepLines/>
                    <w:spacing w:after="0" w:line="240" w:lineRule="auto"/>
                    <w:jc w:val="center"/>
                    <w:rPr>
                      <w:rFonts w:ascii="Arial" w:hAnsi="Arial" w:cs="Times New Roman"/>
                      <w:kern w:val="0"/>
                      <w:sz w:val="18"/>
                      <w:szCs w:val="20"/>
                      <w:lang w:val="en-GB"/>
                      <w14:ligatures w14:val="none"/>
                    </w:rPr>
                  </w:pPr>
                  <w:r>
                    <w:rPr>
                      <w:rFonts w:ascii="Arial" w:hAnsi="Arial" w:cs="Times New Roman" w:hint="eastAsia"/>
                      <w:kern w:val="0"/>
                      <w:sz w:val="18"/>
                      <w:szCs w:val="20"/>
                      <w:lang w:val="en-GB"/>
                      <w14:ligatures w14:val="none"/>
                    </w:rPr>
                    <w:t>MCS13</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99643"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TDLA30-10</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633E0" w14:textId="7C023B20"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8x</w:t>
                  </w:r>
                  <w:r w:rsidR="001C23BB">
                    <w:rPr>
                      <w:rFonts w:ascii="Arial" w:hAnsi="Arial" w:cs="Arial" w:hint="eastAsia"/>
                      <w:kern w:val="0"/>
                      <w:sz w:val="18"/>
                      <w:szCs w:val="20"/>
                      <w:lang w:val="en-GB"/>
                      <w14:ligatures w14:val="none"/>
                    </w:rPr>
                    <w:t>6</w:t>
                  </w:r>
                  <w:r w:rsidRPr="0076248A">
                    <w:rPr>
                      <w:rFonts w:ascii="Arial" w:eastAsia="Malgun Gothic" w:hAnsi="Arial" w:cs="Arial"/>
                      <w:kern w:val="0"/>
                      <w:sz w:val="18"/>
                      <w:szCs w:val="20"/>
                      <w:lang w:val="en-GB" w:eastAsia="en-US"/>
                      <w14:ligatures w14:val="none"/>
                    </w:rPr>
                    <w:t>, ULA Low</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0E04F" w14:textId="77777777" w:rsidR="0076248A" w:rsidRPr="0076248A" w:rsidRDefault="0076248A" w:rsidP="0076248A">
                  <w:pPr>
                    <w:keepNext/>
                    <w:keepLines/>
                    <w:spacing w:after="0" w:line="240" w:lineRule="auto"/>
                    <w:jc w:val="center"/>
                    <w:rPr>
                      <w:rFonts w:ascii="Arial" w:eastAsia="Malgun Gothic" w:hAnsi="Arial" w:cs="Arial"/>
                      <w:kern w:val="0"/>
                      <w:sz w:val="18"/>
                      <w:szCs w:val="20"/>
                      <w:lang w:val="en-GB" w:eastAsia="en-US"/>
                      <w14:ligatures w14:val="none"/>
                    </w:rPr>
                  </w:pPr>
                  <w:r w:rsidRPr="0076248A">
                    <w:rPr>
                      <w:rFonts w:ascii="Arial" w:eastAsia="Malgun Gothic" w:hAnsi="Arial" w:cs="Arial"/>
                      <w:kern w:val="0"/>
                      <w:sz w:val="18"/>
                      <w:szCs w:val="20"/>
                      <w:lang w:val="en-GB" w:eastAsia="en-US"/>
                      <w14:ligatures w14:val="none"/>
                    </w:rPr>
                    <w:t>70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A0407" w14:textId="1C26F32C" w:rsidR="0076248A" w:rsidRPr="001C23BB" w:rsidRDefault="001C23BB" w:rsidP="0076248A">
                  <w:pPr>
                    <w:keepNext/>
                    <w:keepLines/>
                    <w:spacing w:after="0" w:line="240" w:lineRule="auto"/>
                    <w:jc w:val="center"/>
                    <w:rPr>
                      <w:rFonts w:ascii="Arial" w:hAnsi="Arial" w:cs="Arial"/>
                      <w:kern w:val="0"/>
                      <w:sz w:val="18"/>
                      <w:szCs w:val="20"/>
                      <w:lang w:val="en-GB"/>
                      <w14:ligatures w14:val="none"/>
                    </w:rPr>
                  </w:pPr>
                  <w:r>
                    <w:rPr>
                      <w:rFonts w:ascii="Arial" w:hAnsi="Arial" w:cs="Arial" w:hint="eastAsia"/>
                      <w:kern w:val="0"/>
                      <w:sz w:val="18"/>
                      <w:szCs w:val="20"/>
                      <w:lang w:val="en-GB"/>
                      <w14:ligatures w14:val="none"/>
                    </w:rPr>
                    <w:t>xxx</w:t>
                  </w:r>
                </w:p>
              </w:tc>
            </w:tr>
          </w:tbl>
          <w:p w14:paraId="0A171A02" w14:textId="77777777" w:rsidR="00AA2793" w:rsidRDefault="00AA2793" w:rsidP="000D0E8D">
            <w:pPr>
              <w:rPr>
                <w:b/>
                <w:bCs/>
                <w:i/>
                <w:iCs/>
              </w:rPr>
            </w:pPr>
          </w:p>
          <w:p w14:paraId="6996994C" w14:textId="2B01AAB0" w:rsidR="001C23BB" w:rsidRDefault="001C23BB" w:rsidP="000D0E8D">
            <w:pPr>
              <w:rPr>
                <w:b/>
                <w:bCs/>
                <w:i/>
                <w:iCs/>
              </w:rPr>
            </w:pPr>
          </w:p>
        </w:tc>
      </w:tr>
    </w:tbl>
    <w:p w14:paraId="7C7E2515" w14:textId="77777777" w:rsidR="00AA2793" w:rsidRDefault="00AA2793" w:rsidP="001C23BB"/>
    <w:p w14:paraId="158DBB66" w14:textId="312C07D1" w:rsidR="00050B79" w:rsidRDefault="00050B79" w:rsidP="001C23BB">
      <w:r>
        <w:rPr>
          <w:rFonts w:hint="eastAsia"/>
        </w:rPr>
        <w:t xml:space="preserve">Draft LS to RAN2 to for adding information in </w:t>
      </w:r>
      <w:r w:rsidRPr="00050B79">
        <w:rPr>
          <w:rFonts w:hint="eastAsia"/>
          <w:i/>
          <w:iCs/>
        </w:rPr>
        <w:t>maxNumberMIMO-LayerPDSCH</w:t>
      </w:r>
      <w:r>
        <w:rPr>
          <w:rFonts w:hint="eastAsia"/>
        </w:rPr>
        <w:t>:</w:t>
      </w:r>
    </w:p>
    <w:p w14:paraId="41B5DE57" w14:textId="77C1FD43" w:rsidR="006C3F24" w:rsidRPr="005C1B3D" w:rsidRDefault="006C3F24" w:rsidP="006C3F24">
      <w:pPr>
        <w:widowControl w:val="0"/>
        <w:tabs>
          <w:tab w:val="right" w:pos="9639"/>
        </w:tabs>
        <w:spacing w:after="0"/>
        <w:rPr>
          <w:rFonts w:ascii="Arial" w:hAnsi="Arial" w:cs="Arial"/>
          <w:b/>
          <w:bCs/>
          <w:i/>
        </w:rPr>
      </w:pPr>
      <w:bookmarkStart w:id="3" w:name="_Hlk48597134"/>
      <w:r w:rsidRPr="00987734">
        <w:rPr>
          <w:rFonts w:ascii="Arial" w:eastAsia="MS Mincho" w:hAnsi="Arial" w:cs="Arial"/>
          <w:b/>
          <w:bCs/>
        </w:rPr>
        <w:t>3GPP T</w:t>
      </w:r>
      <w:bookmarkStart w:id="4" w:name="_Ref452454252"/>
      <w:bookmarkEnd w:id="4"/>
      <w:r w:rsidRPr="00987734">
        <w:rPr>
          <w:rFonts w:ascii="Arial" w:eastAsia="MS Mincho" w:hAnsi="Arial" w:cs="Arial"/>
          <w:b/>
          <w:bCs/>
        </w:rPr>
        <w:t xml:space="preserve">SG-RAN </w:t>
      </w:r>
      <w:r w:rsidRPr="00987734">
        <w:rPr>
          <w:rFonts w:ascii="Arial" w:eastAsia="MS Mincho" w:hAnsi="Arial" w:cs="Arial"/>
          <w:b/>
        </w:rPr>
        <w:t>WG</w:t>
      </w:r>
      <w:r>
        <w:rPr>
          <w:rFonts w:ascii="Arial" w:hAnsi="Arial" w:cs="Arial" w:hint="eastAsia"/>
          <w:b/>
        </w:rPr>
        <w:t>4</w:t>
      </w:r>
      <w:r w:rsidRPr="00987734">
        <w:rPr>
          <w:rFonts w:ascii="Arial" w:eastAsia="MS Mincho" w:hAnsi="Arial" w:cs="Arial"/>
          <w:b/>
        </w:rPr>
        <w:t xml:space="preserve"> Meeting #</w:t>
      </w:r>
      <w:r>
        <w:rPr>
          <w:rFonts w:ascii="Arial" w:hAnsi="Arial" w:cs="Arial" w:hint="eastAsia"/>
          <w:b/>
        </w:rPr>
        <w:t>xxx</w:t>
      </w:r>
      <w:r w:rsidRPr="00987734">
        <w:rPr>
          <w:rFonts w:ascii="Arial" w:hAnsi="Arial" w:cs="Arial"/>
          <w:b/>
          <w:noProof/>
          <w:szCs w:val="21"/>
        </w:rPr>
        <w:t xml:space="preserve">                                                           </w:t>
      </w:r>
      <w:r>
        <w:rPr>
          <w:rFonts w:ascii="Arial" w:hAnsi="Arial" w:cs="Arial"/>
          <w:b/>
          <w:noProof/>
          <w:szCs w:val="21"/>
        </w:rPr>
        <w:t xml:space="preserve">              </w:t>
      </w:r>
      <w:r w:rsidRPr="00987734">
        <w:rPr>
          <w:rFonts w:ascii="Arial" w:eastAsia="MS Mincho" w:hAnsi="Arial" w:cs="Arial"/>
          <w:b/>
          <w:bCs/>
        </w:rPr>
        <w:t>R</w:t>
      </w:r>
      <w:r>
        <w:rPr>
          <w:rFonts w:ascii="Arial" w:hAnsi="Arial" w:cs="Arial" w:hint="eastAsia"/>
          <w:b/>
          <w:bCs/>
        </w:rPr>
        <w:t>4</w:t>
      </w:r>
      <w:r w:rsidRPr="00987734">
        <w:rPr>
          <w:rFonts w:ascii="Arial" w:eastAsia="MS Mincho" w:hAnsi="Arial" w:cs="Arial"/>
          <w:b/>
          <w:bCs/>
        </w:rPr>
        <w:t>-2</w:t>
      </w:r>
      <w:r>
        <w:rPr>
          <w:rFonts w:ascii="Arial" w:hAnsi="Arial" w:cs="Arial" w:hint="eastAsia"/>
          <w:b/>
          <w:bCs/>
        </w:rPr>
        <w:t>50xxxx</w:t>
      </w:r>
    </w:p>
    <w:bookmarkEnd w:id="3"/>
    <w:p w14:paraId="791F756F" w14:textId="41EE9BB4" w:rsidR="006C3F24" w:rsidRPr="00987734" w:rsidRDefault="006C3F24" w:rsidP="006C3F24">
      <w:pPr>
        <w:spacing w:after="0"/>
        <w:rPr>
          <w:rFonts w:ascii="Arial" w:hAnsi="Arial" w:cs="Arial"/>
          <w:b/>
          <w:bCs/>
          <w:sz w:val="21"/>
        </w:rPr>
      </w:pPr>
      <w:r>
        <w:rPr>
          <w:rFonts w:ascii="Arial" w:hAnsi="Arial" w:cs="Arial" w:hint="eastAsia"/>
          <w:b/>
          <w:bCs/>
          <w:szCs w:val="24"/>
        </w:rPr>
        <w:t>xxx</w:t>
      </w:r>
      <w:r w:rsidRPr="00515901">
        <w:rPr>
          <w:rFonts w:ascii="Arial" w:eastAsia="MS Mincho" w:hAnsi="Arial" w:cs="Arial"/>
          <w:b/>
          <w:bCs/>
          <w:szCs w:val="24"/>
        </w:rPr>
        <w:t xml:space="preserve">, </w:t>
      </w:r>
      <w:r>
        <w:rPr>
          <w:rFonts w:ascii="Arial" w:hAnsi="Arial" w:cs="Arial" w:hint="eastAsia"/>
          <w:b/>
          <w:bCs/>
          <w:szCs w:val="24"/>
        </w:rPr>
        <w:t>xxx</w:t>
      </w:r>
      <w:r w:rsidRPr="00515901">
        <w:rPr>
          <w:rFonts w:ascii="Arial" w:eastAsia="MS Mincho" w:hAnsi="Arial" w:cs="Arial"/>
          <w:b/>
          <w:bCs/>
          <w:szCs w:val="24"/>
        </w:rPr>
        <w:t xml:space="preserve">, </w:t>
      </w:r>
      <w:r>
        <w:rPr>
          <w:rFonts w:ascii="Arial" w:hAnsi="Arial" w:cs="Arial" w:hint="eastAsia"/>
          <w:b/>
          <w:bCs/>
          <w:szCs w:val="24"/>
        </w:rPr>
        <w:t>xx</w:t>
      </w:r>
      <w:r w:rsidRPr="00515901">
        <w:rPr>
          <w:rFonts w:ascii="Arial" w:eastAsia="MS Mincho" w:hAnsi="Arial" w:cs="Arial"/>
          <w:b/>
          <w:bCs/>
          <w:szCs w:val="24"/>
        </w:rPr>
        <w:t xml:space="preserve"> – </w:t>
      </w:r>
      <w:r>
        <w:rPr>
          <w:rFonts w:ascii="Arial" w:hAnsi="Arial" w:cs="Arial" w:hint="eastAsia"/>
          <w:b/>
          <w:bCs/>
          <w:szCs w:val="24"/>
        </w:rPr>
        <w:t>xx</w:t>
      </w:r>
      <w:r w:rsidRPr="00515901">
        <w:rPr>
          <w:rFonts w:ascii="Arial" w:eastAsia="MS Mincho" w:hAnsi="Arial" w:cs="Arial"/>
          <w:b/>
          <w:bCs/>
          <w:szCs w:val="24"/>
        </w:rPr>
        <w:t xml:space="preserve"> </w:t>
      </w:r>
      <w:r>
        <w:rPr>
          <w:rFonts w:ascii="Arial" w:hAnsi="Arial" w:cs="Arial" w:hint="eastAsia"/>
          <w:b/>
          <w:bCs/>
          <w:szCs w:val="24"/>
        </w:rPr>
        <w:t>xxxxxx</w:t>
      </w:r>
      <w:r w:rsidRPr="00515901">
        <w:rPr>
          <w:rFonts w:ascii="Arial" w:eastAsia="MS Mincho" w:hAnsi="Arial" w:cs="Arial"/>
          <w:b/>
          <w:bCs/>
          <w:szCs w:val="24"/>
        </w:rPr>
        <w:t>, 2025</w:t>
      </w:r>
    </w:p>
    <w:p w14:paraId="46E92E9E" w14:textId="77777777" w:rsidR="006C3F24" w:rsidRPr="00515901" w:rsidRDefault="006C3F24" w:rsidP="006C3F24">
      <w:pPr>
        <w:spacing w:after="60"/>
        <w:ind w:left="1985" w:hanging="1985"/>
        <w:rPr>
          <w:rFonts w:ascii="Arial" w:hAnsi="Arial" w:cs="Arial"/>
          <w:b/>
          <w:lang w:val="en-GB"/>
        </w:rPr>
      </w:pPr>
    </w:p>
    <w:p w14:paraId="7AAE30A5" w14:textId="7335F676" w:rsidR="006C3F24" w:rsidRPr="001405B3" w:rsidRDefault="006C3F24" w:rsidP="006C3F24">
      <w:pPr>
        <w:spacing w:after="60"/>
        <w:ind w:left="1985" w:hanging="1985"/>
        <w:rPr>
          <w:rFonts w:ascii="Arial" w:hAnsi="Arial" w:cs="Arial"/>
          <w:bCs/>
          <w:sz w:val="20"/>
          <w:szCs w:val="20"/>
        </w:rPr>
      </w:pPr>
      <w:r w:rsidRPr="001405B3">
        <w:rPr>
          <w:rFonts w:ascii="Arial" w:hAnsi="Arial" w:cs="Arial"/>
          <w:b/>
          <w:sz w:val="20"/>
          <w:szCs w:val="20"/>
        </w:rPr>
        <w:t>Title:</w:t>
      </w:r>
      <w:r w:rsidRPr="001405B3">
        <w:rPr>
          <w:rFonts w:ascii="Arial" w:hAnsi="Arial" w:cs="Arial"/>
          <w:b/>
          <w:sz w:val="20"/>
          <w:szCs w:val="20"/>
        </w:rPr>
        <w:tab/>
      </w:r>
      <w:r w:rsidRPr="00723B8E">
        <w:rPr>
          <w:rFonts w:ascii="Arial" w:hAnsi="Arial" w:cs="Arial"/>
          <w:bCs/>
          <w:sz w:val="20"/>
          <w:szCs w:val="20"/>
        </w:rPr>
        <w:t xml:space="preserve">LS on </w:t>
      </w:r>
      <w:r w:rsidRPr="00723B8E">
        <w:rPr>
          <w:rFonts w:ascii="Arial" w:hAnsi="Arial" w:cs="Arial" w:hint="eastAsia"/>
          <w:bCs/>
          <w:sz w:val="20"/>
          <w:szCs w:val="20"/>
        </w:rPr>
        <w:t xml:space="preserve">UE Capabilities for </w:t>
      </w:r>
      <w:r>
        <w:rPr>
          <w:rFonts w:ascii="Arial" w:hAnsi="Arial" w:cs="Arial" w:hint="eastAsia"/>
          <w:bCs/>
          <w:sz w:val="20"/>
          <w:szCs w:val="20"/>
        </w:rPr>
        <w:t>maximum number of layers</w:t>
      </w:r>
    </w:p>
    <w:p w14:paraId="078D3490" w14:textId="77777777" w:rsidR="006C3F24" w:rsidRPr="001405B3" w:rsidRDefault="006C3F24" w:rsidP="006C3F24">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4F262D49" w14:textId="57930FA6" w:rsidR="006C3F24" w:rsidRPr="001405B3" w:rsidRDefault="006C3F24" w:rsidP="006C3F24">
      <w:pPr>
        <w:spacing w:after="60"/>
        <w:ind w:left="1985" w:hanging="1985"/>
        <w:rPr>
          <w:rFonts w:ascii="Arial" w:hAnsi="Arial" w:cs="Arial"/>
          <w:b/>
          <w:sz w:val="20"/>
          <w:szCs w:val="20"/>
        </w:rPr>
      </w:pPr>
      <w:r w:rsidRPr="001405B3">
        <w:rPr>
          <w:rFonts w:ascii="Arial" w:hAnsi="Arial" w:cs="Arial"/>
          <w:b/>
          <w:sz w:val="20"/>
          <w:szCs w:val="20"/>
        </w:rPr>
        <w:t>Release:</w:t>
      </w:r>
      <w:r w:rsidRPr="001405B3">
        <w:rPr>
          <w:rFonts w:ascii="Arial" w:hAnsi="Arial" w:cs="Arial"/>
          <w:b/>
          <w:sz w:val="20"/>
          <w:szCs w:val="20"/>
        </w:rPr>
        <w:tab/>
      </w:r>
      <w:r w:rsidRPr="001405B3">
        <w:rPr>
          <w:rFonts w:ascii="Arial" w:hAnsi="Arial" w:cs="Arial"/>
          <w:bCs/>
          <w:sz w:val="20"/>
          <w:szCs w:val="20"/>
        </w:rPr>
        <w:t>Release 1</w:t>
      </w:r>
      <w:r>
        <w:rPr>
          <w:rFonts w:ascii="Arial" w:hAnsi="Arial" w:cs="Arial" w:hint="eastAsia"/>
          <w:bCs/>
          <w:sz w:val="20"/>
          <w:szCs w:val="20"/>
        </w:rPr>
        <w:t>9</w:t>
      </w:r>
    </w:p>
    <w:p w14:paraId="06A43379" w14:textId="32EDFD32" w:rsidR="006C3F24" w:rsidRPr="001405B3" w:rsidRDefault="006C3F24" w:rsidP="006C3F24">
      <w:pPr>
        <w:spacing w:after="60"/>
        <w:ind w:left="1985" w:hanging="1985"/>
        <w:rPr>
          <w:rFonts w:ascii="Arial" w:hAnsi="Arial" w:cs="Arial"/>
          <w:b/>
          <w:sz w:val="20"/>
          <w:szCs w:val="20"/>
        </w:rPr>
      </w:pPr>
      <w:r w:rsidRPr="001405B3">
        <w:rPr>
          <w:rFonts w:ascii="Arial" w:hAnsi="Arial" w:cs="Arial"/>
          <w:b/>
          <w:sz w:val="20"/>
          <w:szCs w:val="20"/>
        </w:rPr>
        <w:t>Work Item:</w:t>
      </w:r>
      <w:r w:rsidRPr="001405B3">
        <w:rPr>
          <w:rFonts w:ascii="Arial" w:hAnsi="Arial" w:cs="Arial"/>
          <w:b/>
          <w:sz w:val="20"/>
          <w:szCs w:val="20"/>
        </w:rPr>
        <w:tab/>
      </w:r>
      <w:r w:rsidRPr="006C3F24">
        <w:rPr>
          <w:rFonts w:ascii="Arial" w:hAnsi="Arial" w:cs="Arial"/>
          <w:bCs/>
          <w:sz w:val="20"/>
          <w:szCs w:val="20"/>
        </w:rPr>
        <w:t>NR_ENDC_RF_Ph4-Perf</w:t>
      </w:r>
    </w:p>
    <w:p w14:paraId="64575649" w14:textId="77777777" w:rsidR="006C3F24" w:rsidRPr="001405B3" w:rsidRDefault="006C3F24" w:rsidP="006C3F24">
      <w:pPr>
        <w:spacing w:after="60"/>
        <w:ind w:left="1985" w:hanging="1985"/>
        <w:rPr>
          <w:rFonts w:ascii="Arial" w:hAnsi="Arial" w:cs="Arial"/>
          <w:b/>
          <w:sz w:val="20"/>
          <w:szCs w:val="20"/>
        </w:rPr>
      </w:pPr>
    </w:p>
    <w:p w14:paraId="05962A9B" w14:textId="77777777" w:rsidR="006C3F24" w:rsidRPr="001405B3" w:rsidRDefault="006C3F24" w:rsidP="006C3F24">
      <w:pPr>
        <w:spacing w:after="60"/>
        <w:ind w:left="1985" w:hanging="1985"/>
        <w:rPr>
          <w:rFonts w:ascii="Arial" w:hAnsi="Arial" w:cs="Arial"/>
          <w:b/>
          <w:bCs/>
          <w:sz w:val="20"/>
          <w:szCs w:val="20"/>
        </w:rPr>
      </w:pPr>
      <w:r w:rsidRPr="001405B3">
        <w:rPr>
          <w:rFonts w:ascii="Arial" w:hAnsi="Arial" w:cs="Arial"/>
          <w:b/>
          <w:sz w:val="20"/>
          <w:szCs w:val="20"/>
        </w:rPr>
        <w:t>Source:</w:t>
      </w:r>
      <w:r w:rsidRPr="001405B3">
        <w:rPr>
          <w:rFonts w:ascii="Arial" w:hAnsi="Arial" w:cs="Arial"/>
          <w:bCs/>
          <w:sz w:val="20"/>
          <w:szCs w:val="20"/>
        </w:rPr>
        <w:tab/>
      </w:r>
      <w:r w:rsidRPr="00723B8E">
        <w:rPr>
          <w:rFonts w:ascii="Arial" w:hAnsi="Arial" w:cs="Arial"/>
          <w:bCs/>
          <w:sz w:val="20"/>
          <w:szCs w:val="20"/>
        </w:rPr>
        <w:t>RAN</w:t>
      </w:r>
      <w:r>
        <w:rPr>
          <w:rFonts w:ascii="Arial" w:hAnsi="Arial" w:cs="Arial" w:hint="eastAsia"/>
          <w:bCs/>
          <w:sz w:val="20"/>
          <w:szCs w:val="20"/>
        </w:rPr>
        <w:t>4</w:t>
      </w:r>
    </w:p>
    <w:p w14:paraId="6CED27FD" w14:textId="77777777" w:rsidR="006C3F24" w:rsidRPr="001405B3" w:rsidRDefault="006C3F24" w:rsidP="006C3F24">
      <w:pPr>
        <w:spacing w:after="60"/>
        <w:ind w:left="1985" w:hanging="1985"/>
        <w:rPr>
          <w:rFonts w:ascii="Arial" w:hAnsi="Arial" w:cs="Arial"/>
          <w:b/>
          <w:bCs/>
          <w:sz w:val="20"/>
          <w:szCs w:val="20"/>
        </w:rPr>
      </w:pPr>
      <w:r w:rsidRPr="001405B3">
        <w:rPr>
          <w:rFonts w:ascii="Arial" w:hAnsi="Arial" w:cs="Arial"/>
          <w:b/>
          <w:sz w:val="20"/>
          <w:szCs w:val="20"/>
        </w:rPr>
        <w:t>To:</w:t>
      </w:r>
      <w:r w:rsidRPr="001405B3">
        <w:rPr>
          <w:rFonts w:ascii="Arial" w:hAnsi="Arial" w:cs="Arial"/>
          <w:b/>
          <w:bCs/>
          <w:sz w:val="20"/>
          <w:szCs w:val="20"/>
        </w:rPr>
        <w:tab/>
      </w:r>
      <w:r w:rsidRPr="001405B3">
        <w:rPr>
          <w:rFonts w:ascii="Arial" w:hAnsi="Arial" w:cs="Arial"/>
          <w:sz w:val="20"/>
          <w:szCs w:val="20"/>
        </w:rPr>
        <w:t>RAN</w:t>
      </w:r>
      <w:r>
        <w:rPr>
          <w:rFonts w:ascii="Arial" w:hAnsi="Arial" w:cs="Arial" w:hint="eastAsia"/>
          <w:sz w:val="20"/>
          <w:szCs w:val="20"/>
        </w:rPr>
        <w:t>2</w:t>
      </w:r>
    </w:p>
    <w:p w14:paraId="61241124" w14:textId="77777777" w:rsidR="006C3F24" w:rsidRPr="001405B3" w:rsidRDefault="006C3F24" w:rsidP="006C3F24">
      <w:pPr>
        <w:spacing w:after="60"/>
        <w:ind w:left="1985" w:hanging="1985"/>
        <w:rPr>
          <w:rFonts w:ascii="Arial" w:hAnsi="Arial" w:cs="Arial"/>
          <w:b/>
          <w:bCs/>
          <w:sz w:val="20"/>
          <w:szCs w:val="20"/>
        </w:rPr>
      </w:pPr>
      <w:r w:rsidRPr="001405B3">
        <w:rPr>
          <w:rFonts w:ascii="Arial" w:hAnsi="Arial" w:cs="Arial"/>
          <w:b/>
          <w:sz w:val="20"/>
          <w:szCs w:val="20"/>
        </w:rPr>
        <w:t>Cc:</w:t>
      </w:r>
    </w:p>
    <w:p w14:paraId="3FB27236" w14:textId="77777777" w:rsidR="006C3F24" w:rsidRPr="001405B3" w:rsidRDefault="006C3F24" w:rsidP="006C3F24">
      <w:pPr>
        <w:spacing w:after="60"/>
        <w:ind w:left="1985" w:hanging="1985"/>
        <w:rPr>
          <w:rFonts w:ascii="Arial" w:hAnsi="Arial" w:cs="Arial"/>
          <w:bCs/>
          <w:sz w:val="20"/>
          <w:szCs w:val="20"/>
        </w:rPr>
      </w:pPr>
    </w:p>
    <w:p w14:paraId="3BD45D2E" w14:textId="77777777" w:rsidR="006C3F24" w:rsidRPr="001405B3" w:rsidRDefault="006C3F24" w:rsidP="006C3F24">
      <w:pPr>
        <w:spacing w:after="60"/>
        <w:ind w:left="1985" w:hanging="1985"/>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5D078633" w14:textId="77777777" w:rsidR="006C3F24" w:rsidRPr="001405B3" w:rsidRDefault="006C3F24" w:rsidP="006C3F24">
      <w:pPr>
        <w:pStyle w:val="Heading4"/>
        <w:tabs>
          <w:tab w:val="left" w:pos="2268"/>
        </w:tabs>
        <w:ind w:left="567"/>
        <w:rPr>
          <w:rFonts w:cs="Arial"/>
          <w:b/>
          <w:bCs/>
          <w:sz w:val="20"/>
        </w:rPr>
      </w:pPr>
      <w:r w:rsidRPr="00CC35B4">
        <w:rPr>
          <w:rFonts w:ascii="Arial" w:hAnsi="Arial" w:cs="Arial"/>
          <w:sz w:val="20"/>
          <w:szCs w:val="20"/>
        </w:rPr>
        <w:t>Name:</w:t>
      </w:r>
      <w:r w:rsidRPr="001405B3">
        <w:rPr>
          <w:rFonts w:cs="Arial"/>
          <w:sz w:val="20"/>
        </w:rPr>
        <w:tab/>
      </w:r>
      <w:r>
        <w:rPr>
          <w:rFonts w:ascii="Arial" w:hAnsi="Arial" w:cs="Arial" w:hint="eastAsia"/>
          <w:sz w:val="20"/>
          <w:szCs w:val="20"/>
        </w:rPr>
        <w:t>xxx</w:t>
      </w:r>
    </w:p>
    <w:p w14:paraId="04B4403A" w14:textId="77777777" w:rsidR="006C3F24" w:rsidRPr="001405B3" w:rsidRDefault="006C3F24" w:rsidP="006C3F24">
      <w:pPr>
        <w:pStyle w:val="Heading4"/>
        <w:tabs>
          <w:tab w:val="left" w:pos="2268"/>
        </w:tabs>
        <w:spacing w:before="0"/>
        <w:ind w:left="567"/>
        <w:rPr>
          <w:sz w:val="20"/>
          <w:lang w:val="fr-CA"/>
        </w:rPr>
      </w:pPr>
      <w:r w:rsidRPr="00CC35B4">
        <w:rPr>
          <w:rFonts w:ascii="Arial" w:hAnsi="Arial" w:cs="Arial"/>
          <w:sz w:val="20"/>
          <w:szCs w:val="20"/>
        </w:rPr>
        <w:t>E-mail Address:</w:t>
      </w:r>
      <w:r w:rsidRPr="001405B3">
        <w:rPr>
          <w:sz w:val="20"/>
          <w:lang w:val="fr-CA"/>
        </w:rPr>
        <w:tab/>
      </w:r>
      <w:r>
        <w:rPr>
          <w:rFonts w:ascii="Arial" w:hAnsi="Arial" w:cs="Arial" w:hint="eastAsia"/>
          <w:sz w:val="20"/>
          <w:szCs w:val="20"/>
        </w:rPr>
        <w:t>xxx</w:t>
      </w:r>
    </w:p>
    <w:p w14:paraId="1210A18D" w14:textId="77777777" w:rsidR="006C3F24" w:rsidRPr="001405B3" w:rsidRDefault="006C3F24" w:rsidP="006C3F24">
      <w:pPr>
        <w:spacing w:after="60"/>
        <w:ind w:left="1985" w:hanging="1985"/>
        <w:rPr>
          <w:rFonts w:ascii="Arial" w:hAnsi="Arial"/>
          <w:b/>
          <w:sz w:val="20"/>
          <w:szCs w:val="20"/>
          <w:lang w:val="fr-CA"/>
        </w:rPr>
      </w:pPr>
    </w:p>
    <w:p w14:paraId="231265B5" w14:textId="77777777" w:rsidR="006C3F24" w:rsidRPr="001405B3" w:rsidRDefault="006C3F24" w:rsidP="006C3F24">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9" w:history="1">
        <w:r w:rsidRPr="001405B3">
          <w:rPr>
            <w:rStyle w:val="Hyperlink"/>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13D48F2C" w14:textId="77777777" w:rsidR="006C3F24" w:rsidRPr="001405B3" w:rsidRDefault="006C3F24" w:rsidP="006C3F24">
      <w:pPr>
        <w:spacing w:after="60"/>
        <w:ind w:left="1985" w:hanging="1985"/>
        <w:rPr>
          <w:rFonts w:ascii="Arial" w:hAnsi="Arial" w:cs="Arial"/>
          <w:b/>
          <w:sz w:val="20"/>
          <w:szCs w:val="20"/>
        </w:rPr>
      </w:pPr>
    </w:p>
    <w:p w14:paraId="5C854A39" w14:textId="77777777" w:rsidR="006C3F24" w:rsidRPr="001405B3" w:rsidRDefault="006C3F24" w:rsidP="006C3F24">
      <w:pPr>
        <w:spacing w:after="60"/>
        <w:ind w:left="1985" w:hanging="1985"/>
        <w:rPr>
          <w:rFonts w:ascii="Arial" w:hAnsi="Arial" w:cs="Arial"/>
          <w:bCs/>
          <w:sz w:val="20"/>
          <w:szCs w:val="20"/>
        </w:rPr>
      </w:pPr>
      <w:r w:rsidRPr="001405B3">
        <w:rPr>
          <w:rFonts w:ascii="Arial" w:hAnsi="Arial" w:cs="Arial"/>
          <w:b/>
          <w:sz w:val="20"/>
          <w:szCs w:val="20"/>
        </w:rPr>
        <w:t xml:space="preserve">Attachments: </w:t>
      </w:r>
      <w:r w:rsidRPr="001405B3">
        <w:rPr>
          <w:rFonts w:ascii="Arial" w:hAnsi="Arial" w:cs="Arial"/>
          <w:b/>
          <w:bCs/>
          <w:sz w:val="20"/>
          <w:szCs w:val="20"/>
        </w:rPr>
        <w:t>-</w:t>
      </w:r>
    </w:p>
    <w:p w14:paraId="007D523D" w14:textId="77777777" w:rsidR="006C3F24" w:rsidRPr="00C634BB" w:rsidRDefault="006C3F24" w:rsidP="006C3F24">
      <w:pPr>
        <w:pBdr>
          <w:bottom w:val="single" w:sz="4" w:space="1" w:color="auto"/>
        </w:pBdr>
        <w:rPr>
          <w:rFonts w:ascii="Arial" w:hAnsi="Arial" w:cs="Arial"/>
        </w:rPr>
      </w:pPr>
    </w:p>
    <w:p w14:paraId="62C8A65B" w14:textId="77777777" w:rsidR="006C3F24" w:rsidRDefault="006C3F24" w:rsidP="006C3F24">
      <w:pPr>
        <w:outlineLvl w:val="0"/>
        <w:rPr>
          <w:rFonts w:ascii="Arial" w:hAnsi="Arial" w:cs="Arial"/>
          <w:b/>
          <w:sz w:val="20"/>
          <w:szCs w:val="20"/>
        </w:rPr>
      </w:pPr>
      <w:r w:rsidRPr="00226D00">
        <w:rPr>
          <w:rFonts w:ascii="Arial" w:hAnsi="Arial" w:cs="Arial"/>
          <w:b/>
          <w:sz w:val="20"/>
          <w:szCs w:val="20"/>
        </w:rPr>
        <w:t>1. Overall Description:</w:t>
      </w:r>
    </w:p>
    <w:p w14:paraId="6FA1E76D" w14:textId="52499F43" w:rsidR="006C3F24" w:rsidRPr="002324A3" w:rsidRDefault="006C3F24" w:rsidP="006C3F24">
      <w:pPr>
        <w:spacing w:before="120"/>
        <w:rPr>
          <w:rFonts w:ascii="Arial" w:hAnsi="Arial" w:cs="Arial"/>
          <w:sz w:val="20"/>
          <w:szCs w:val="20"/>
        </w:rPr>
      </w:pPr>
      <w:bookmarkStart w:id="5" w:name="OLE_LINK1"/>
      <w:r w:rsidRPr="00B369F2">
        <w:rPr>
          <w:rFonts w:ascii="Arial" w:hAnsi="Arial" w:cs="Arial"/>
          <w:sz w:val="20"/>
          <w:szCs w:val="20"/>
        </w:rPr>
        <w:t xml:space="preserve">RAN4 </w:t>
      </w:r>
      <w:r>
        <w:rPr>
          <w:rFonts w:ascii="Arial" w:hAnsi="Arial" w:cs="Arial" w:hint="eastAsia"/>
          <w:sz w:val="20"/>
          <w:szCs w:val="20"/>
        </w:rPr>
        <w:t xml:space="preserve">respectfully asks RAN2 to add </w:t>
      </w:r>
      <w:r w:rsidR="002324A3">
        <w:rPr>
          <w:rFonts w:ascii="Arial" w:hAnsi="Arial" w:cs="Arial"/>
          <w:sz w:val="20"/>
          <w:szCs w:val="20"/>
        </w:rPr>
        <w:t>‘</w:t>
      </w:r>
      <w:r w:rsidR="002324A3">
        <w:rPr>
          <w:rFonts w:ascii="Arial" w:hAnsi="Arial" w:cs="Arial" w:hint="eastAsia"/>
          <w:sz w:val="20"/>
          <w:szCs w:val="20"/>
        </w:rPr>
        <w:t>6</w:t>
      </w:r>
      <w:r w:rsidR="002324A3">
        <w:rPr>
          <w:rFonts w:ascii="Arial" w:hAnsi="Arial" w:cs="Arial"/>
          <w:sz w:val="20"/>
          <w:szCs w:val="20"/>
        </w:rPr>
        <w:t>’</w:t>
      </w:r>
      <w:r w:rsidR="002324A3">
        <w:rPr>
          <w:rFonts w:ascii="Arial" w:hAnsi="Arial" w:cs="Arial" w:hint="eastAsia"/>
          <w:sz w:val="20"/>
          <w:szCs w:val="20"/>
        </w:rPr>
        <w:t xml:space="preserve"> into the existing UE capability: </w:t>
      </w:r>
      <w:r w:rsidR="002324A3">
        <w:rPr>
          <w:rFonts w:ascii="Arial" w:hAnsi="Arial" w:cs="Arial"/>
          <w:sz w:val="20"/>
          <w:szCs w:val="20"/>
        </w:rPr>
        <w:t>‘</w:t>
      </w:r>
      <w:r w:rsidR="002324A3">
        <w:rPr>
          <w:rFonts w:ascii="Arial" w:hAnsi="Arial" w:cs="Arial" w:hint="eastAsia"/>
          <w:sz w:val="20"/>
          <w:szCs w:val="20"/>
        </w:rPr>
        <w:t>maxNumberMIMO-LayerPDSCH</w:t>
      </w:r>
      <w:r w:rsidR="002324A3">
        <w:rPr>
          <w:rFonts w:ascii="Arial" w:hAnsi="Arial" w:cs="Arial"/>
          <w:sz w:val="20"/>
          <w:szCs w:val="20"/>
        </w:rPr>
        <w:t>’</w:t>
      </w:r>
      <w:r w:rsidR="002324A3">
        <w:rPr>
          <w:rFonts w:ascii="Arial" w:hAnsi="Arial" w:cs="Arial" w:hint="eastAsia"/>
          <w:sz w:val="20"/>
          <w:szCs w:val="20"/>
        </w:rPr>
        <w:t xml:space="preserve"> so that UE can report its support on 6-layer downlink transmission.</w:t>
      </w:r>
    </w:p>
    <w:bookmarkEnd w:id="5"/>
    <w:p w14:paraId="313844C6" w14:textId="77777777" w:rsidR="006C3F24" w:rsidRPr="00C5545A" w:rsidRDefault="006C3F24" w:rsidP="006C3F24">
      <w:pPr>
        <w:pStyle w:val="Header"/>
        <w:tabs>
          <w:tab w:val="left" w:pos="420"/>
        </w:tabs>
        <w:spacing w:before="120"/>
        <w:rPr>
          <w:rFonts w:eastAsiaTheme="minorEastAsia"/>
        </w:rPr>
      </w:pPr>
    </w:p>
    <w:p w14:paraId="56B3234A" w14:textId="77777777" w:rsidR="006C3F24" w:rsidRPr="005103AB" w:rsidRDefault="006C3F24" w:rsidP="006C3F24">
      <w:pPr>
        <w:outlineLvl w:val="0"/>
        <w:rPr>
          <w:rFonts w:ascii="Arial" w:hAnsi="Arial" w:cs="Arial"/>
          <w:b/>
          <w:sz w:val="20"/>
          <w:szCs w:val="20"/>
        </w:rPr>
      </w:pPr>
      <w:r w:rsidRPr="005103AB">
        <w:rPr>
          <w:rFonts w:ascii="Arial" w:hAnsi="Arial" w:cs="Arial"/>
          <w:b/>
          <w:sz w:val="20"/>
          <w:szCs w:val="20"/>
        </w:rPr>
        <w:t>2. Actions:</w:t>
      </w:r>
    </w:p>
    <w:p w14:paraId="315DB30A" w14:textId="77777777" w:rsidR="006C3F24" w:rsidRPr="005103AB" w:rsidRDefault="006C3F24" w:rsidP="006C3F24">
      <w:pPr>
        <w:ind w:left="1985" w:hanging="1985"/>
        <w:rPr>
          <w:rFonts w:ascii="Arial" w:hAnsi="Arial" w:cs="Arial"/>
          <w:b/>
          <w:sz w:val="20"/>
          <w:szCs w:val="20"/>
        </w:rPr>
      </w:pPr>
      <w:r w:rsidRPr="005103AB">
        <w:rPr>
          <w:rFonts w:ascii="Arial" w:hAnsi="Arial" w:cs="Arial"/>
          <w:b/>
          <w:sz w:val="20"/>
          <w:szCs w:val="20"/>
        </w:rPr>
        <w:t>To RAN</w:t>
      </w:r>
      <w:r>
        <w:rPr>
          <w:rFonts w:ascii="Arial" w:hAnsi="Arial" w:cs="Arial" w:hint="eastAsia"/>
          <w:b/>
          <w:sz w:val="20"/>
          <w:szCs w:val="20"/>
        </w:rPr>
        <w:t>2</w:t>
      </w:r>
      <w:r w:rsidRPr="005103AB">
        <w:rPr>
          <w:rFonts w:ascii="Arial" w:hAnsi="Arial" w:cs="Arial"/>
          <w:b/>
          <w:sz w:val="20"/>
          <w:szCs w:val="20"/>
        </w:rPr>
        <w:t xml:space="preserve"> group: </w:t>
      </w:r>
    </w:p>
    <w:p w14:paraId="72AA4259" w14:textId="77777777" w:rsidR="006C3F24" w:rsidRDefault="006C3F24" w:rsidP="006C3F24">
      <w:pPr>
        <w:spacing w:before="120"/>
        <w:rPr>
          <w:rFonts w:ascii="Arial" w:hAnsi="Arial" w:cs="Arial"/>
          <w:sz w:val="20"/>
          <w:szCs w:val="20"/>
        </w:rPr>
      </w:pPr>
      <w:r w:rsidRPr="00B36CBF">
        <w:rPr>
          <w:rFonts w:ascii="Arial" w:hAnsi="Arial" w:cs="Arial"/>
          <w:sz w:val="20"/>
          <w:szCs w:val="20"/>
        </w:rPr>
        <w:t>RAN4 respectfully asks RAN</w:t>
      </w:r>
      <w:r>
        <w:rPr>
          <w:rFonts w:ascii="Arial" w:hAnsi="Arial" w:cs="Arial" w:hint="eastAsia"/>
          <w:sz w:val="20"/>
          <w:szCs w:val="20"/>
        </w:rPr>
        <w:t>2</w:t>
      </w:r>
      <w:r w:rsidRPr="00B36CBF">
        <w:rPr>
          <w:rFonts w:ascii="Arial" w:hAnsi="Arial" w:cs="Arial"/>
          <w:sz w:val="20"/>
          <w:szCs w:val="20"/>
        </w:rPr>
        <w:t xml:space="preserve"> to take above into account.</w:t>
      </w:r>
    </w:p>
    <w:p w14:paraId="08C0479F" w14:textId="77777777" w:rsidR="006C3F24" w:rsidRPr="008053C4" w:rsidRDefault="006C3F24" w:rsidP="006C3F24">
      <w:pPr>
        <w:spacing w:before="120"/>
        <w:rPr>
          <w:rFonts w:ascii="Arial" w:hAnsi="Arial" w:cs="Arial"/>
          <w:bCs/>
          <w:sz w:val="20"/>
        </w:rPr>
      </w:pPr>
    </w:p>
    <w:p w14:paraId="538858D5" w14:textId="77777777" w:rsidR="006C3F24" w:rsidRPr="00226D00" w:rsidRDefault="006C3F24" w:rsidP="006C3F24">
      <w:pPr>
        <w:outlineLvl w:val="0"/>
        <w:rPr>
          <w:rFonts w:ascii="Arial" w:hAnsi="Arial" w:cs="Arial"/>
          <w:b/>
          <w:sz w:val="20"/>
          <w:szCs w:val="20"/>
        </w:rPr>
      </w:pPr>
      <w:r w:rsidRPr="00226D00">
        <w:rPr>
          <w:rFonts w:ascii="Arial" w:hAnsi="Arial" w:cs="Arial"/>
          <w:b/>
          <w:sz w:val="20"/>
          <w:szCs w:val="20"/>
        </w:rPr>
        <w:t>3. Date of Next RAN</w:t>
      </w:r>
      <w:r>
        <w:rPr>
          <w:rFonts w:ascii="Arial" w:hAnsi="Arial" w:cs="Arial" w:hint="eastAsia"/>
          <w:b/>
          <w:sz w:val="20"/>
          <w:szCs w:val="20"/>
        </w:rPr>
        <w:t>4</w:t>
      </w:r>
      <w:r w:rsidRPr="00226D00">
        <w:rPr>
          <w:rFonts w:ascii="Arial" w:hAnsi="Arial" w:cs="Arial"/>
          <w:b/>
          <w:sz w:val="20"/>
          <w:szCs w:val="20"/>
        </w:rPr>
        <w:t xml:space="preserve"> Meetings:</w:t>
      </w:r>
    </w:p>
    <w:p w14:paraId="054B8E27" w14:textId="77777777" w:rsidR="006C3F24" w:rsidRPr="00804810" w:rsidRDefault="006C3F24" w:rsidP="006C3F24">
      <w:pPr>
        <w:tabs>
          <w:tab w:val="left" w:pos="3119"/>
        </w:tabs>
        <w:ind w:left="2268" w:hanging="2268"/>
        <w:rPr>
          <w:rFonts w:ascii="Arial" w:hAnsi="Arial" w:cs="Arial"/>
          <w:bCs/>
          <w:sz w:val="20"/>
          <w:szCs w:val="20"/>
        </w:rPr>
      </w:pPr>
      <w:r w:rsidRPr="00804810">
        <w:rPr>
          <w:rFonts w:ascii="Arial" w:hAnsi="Arial" w:cs="Arial"/>
          <w:bCs/>
          <w:sz w:val="20"/>
          <w:szCs w:val="20"/>
        </w:rPr>
        <w:t>RAN</w:t>
      </w:r>
      <w:r>
        <w:rPr>
          <w:rFonts w:ascii="Arial" w:hAnsi="Arial" w:cs="Arial" w:hint="eastAsia"/>
          <w:bCs/>
          <w:sz w:val="20"/>
          <w:szCs w:val="20"/>
        </w:rPr>
        <w:t>4</w:t>
      </w:r>
      <w:r w:rsidRPr="00804810">
        <w:rPr>
          <w:rFonts w:ascii="Arial" w:hAnsi="Arial" w:cs="Arial"/>
          <w:bCs/>
          <w:sz w:val="20"/>
          <w:szCs w:val="20"/>
        </w:rPr>
        <w:t>#1</w:t>
      </w:r>
      <w:r>
        <w:rPr>
          <w:rFonts w:ascii="Arial" w:hAnsi="Arial" w:cs="Arial" w:hint="eastAsia"/>
          <w:bCs/>
          <w:sz w:val="20"/>
          <w:szCs w:val="20"/>
        </w:rPr>
        <w:t>15</w:t>
      </w:r>
      <w:r w:rsidRPr="00804810">
        <w:rPr>
          <w:rFonts w:ascii="Arial" w:hAnsi="Arial" w:cs="Arial"/>
          <w:bCs/>
          <w:sz w:val="20"/>
          <w:szCs w:val="20"/>
        </w:rPr>
        <w:tab/>
        <w:t>from 2025-0</w:t>
      </w:r>
      <w:r>
        <w:rPr>
          <w:rFonts w:ascii="Arial" w:hAnsi="Arial" w:cs="Arial" w:hint="eastAsia"/>
          <w:bCs/>
          <w:sz w:val="20"/>
          <w:szCs w:val="20"/>
        </w:rPr>
        <w:t>5</w:t>
      </w:r>
      <w:r w:rsidRPr="00804810">
        <w:rPr>
          <w:rFonts w:ascii="Arial" w:hAnsi="Arial" w:cs="Arial"/>
          <w:bCs/>
          <w:sz w:val="20"/>
          <w:szCs w:val="20"/>
        </w:rPr>
        <w:t>-</w:t>
      </w:r>
      <w:r>
        <w:rPr>
          <w:rFonts w:ascii="Arial" w:hAnsi="Arial" w:cs="Arial" w:hint="eastAsia"/>
          <w:bCs/>
          <w:sz w:val="20"/>
          <w:szCs w:val="20"/>
        </w:rPr>
        <w:t>19</w:t>
      </w:r>
      <w:r w:rsidRPr="00804810">
        <w:rPr>
          <w:rFonts w:ascii="Arial" w:hAnsi="Arial" w:cs="Arial"/>
          <w:bCs/>
          <w:sz w:val="20"/>
          <w:szCs w:val="20"/>
        </w:rPr>
        <w:tab/>
        <w:t>to 2025-0</w:t>
      </w:r>
      <w:r>
        <w:rPr>
          <w:rFonts w:ascii="Arial" w:hAnsi="Arial" w:cs="Arial" w:hint="eastAsia"/>
          <w:bCs/>
          <w:sz w:val="20"/>
          <w:szCs w:val="20"/>
        </w:rPr>
        <w:t>5</w:t>
      </w:r>
      <w:r w:rsidRPr="00804810">
        <w:rPr>
          <w:rFonts w:ascii="Arial" w:hAnsi="Arial" w:cs="Arial"/>
          <w:bCs/>
          <w:sz w:val="20"/>
          <w:szCs w:val="20"/>
        </w:rPr>
        <w:t>-</w:t>
      </w:r>
      <w:r>
        <w:rPr>
          <w:rFonts w:ascii="Arial" w:hAnsi="Arial" w:cs="Arial" w:hint="eastAsia"/>
          <w:bCs/>
          <w:sz w:val="20"/>
          <w:szCs w:val="20"/>
        </w:rPr>
        <w:t>23</w:t>
      </w:r>
      <w:r w:rsidRPr="00804810">
        <w:rPr>
          <w:rFonts w:ascii="Arial" w:hAnsi="Arial" w:cs="Arial"/>
          <w:bCs/>
          <w:sz w:val="20"/>
          <w:szCs w:val="20"/>
        </w:rPr>
        <w:tab/>
      </w:r>
      <w:r w:rsidRPr="00804810">
        <w:rPr>
          <w:rFonts w:ascii="Arial" w:hAnsi="Arial" w:cs="Arial"/>
          <w:bCs/>
          <w:sz w:val="20"/>
          <w:szCs w:val="20"/>
        </w:rPr>
        <w:tab/>
      </w:r>
      <w:r>
        <w:rPr>
          <w:rFonts w:ascii="Arial" w:hAnsi="Arial" w:cs="Arial" w:hint="eastAsia"/>
          <w:bCs/>
          <w:sz w:val="20"/>
          <w:szCs w:val="20"/>
        </w:rPr>
        <w:t>Malta</w:t>
      </w:r>
      <w:r w:rsidRPr="00804810">
        <w:rPr>
          <w:rFonts w:ascii="Arial" w:hAnsi="Arial" w:cs="Arial"/>
          <w:bCs/>
          <w:sz w:val="20"/>
          <w:szCs w:val="20"/>
        </w:rPr>
        <w:t xml:space="preserve">, </w:t>
      </w:r>
      <w:r>
        <w:rPr>
          <w:rFonts w:ascii="Arial" w:hAnsi="Arial" w:cs="Arial" w:hint="eastAsia"/>
          <w:bCs/>
          <w:sz w:val="20"/>
          <w:szCs w:val="20"/>
        </w:rPr>
        <w:t>MT</w:t>
      </w:r>
    </w:p>
    <w:p w14:paraId="28C8044D" w14:textId="2351BFD5" w:rsidR="006C3F24" w:rsidRPr="00804810" w:rsidRDefault="006C3F24" w:rsidP="006C3F24">
      <w:pPr>
        <w:tabs>
          <w:tab w:val="left" w:pos="3119"/>
        </w:tabs>
        <w:ind w:left="2268" w:hanging="2268"/>
        <w:rPr>
          <w:rFonts w:ascii="Arial" w:hAnsi="Arial" w:cs="Arial"/>
          <w:bCs/>
          <w:sz w:val="20"/>
          <w:szCs w:val="20"/>
        </w:rPr>
      </w:pPr>
      <w:r w:rsidRPr="00804810">
        <w:rPr>
          <w:rFonts w:ascii="Arial" w:hAnsi="Arial" w:cs="Arial"/>
          <w:bCs/>
          <w:sz w:val="20"/>
          <w:szCs w:val="20"/>
        </w:rPr>
        <w:t>RAN</w:t>
      </w:r>
      <w:r>
        <w:rPr>
          <w:rFonts w:ascii="Arial" w:hAnsi="Arial" w:cs="Arial" w:hint="eastAsia"/>
          <w:bCs/>
          <w:sz w:val="20"/>
          <w:szCs w:val="20"/>
        </w:rPr>
        <w:t>4</w:t>
      </w:r>
      <w:r w:rsidRPr="00804810">
        <w:rPr>
          <w:rFonts w:ascii="Arial" w:hAnsi="Arial" w:cs="Arial"/>
          <w:bCs/>
          <w:sz w:val="20"/>
          <w:szCs w:val="20"/>
        </w:rPr>
        <w:t>#1</w:t>
      </w:r>
      <w:r>
        <w:rPr>
          <w:rFonts w:ascii="Arial" w:hAnsi="Arial" w:cs="Arial" w:hint="eastAsia"/>
          <w:bCs/>
          <w:sz w:val="20"/>
          <w:szCs w:val="20"/>
        </w:rPr>
        <w:t>16</w:t>
      </w:r>
      <w:r w:rsidRPr="00804810">
        <w:rPr>
          <w:rFonts w:ascii="Arial" w:hAnsi="Arial" w:cs="Arial"/>
          <w:bCs/>
          <w:sz w:val="20"/>
          <w:szCs w:val="20"/>
        </w:rPr>
        <w:tab/>
        <w:t>from 2025-0</w:t>
      </w:r>
      <w:r>
        <w:rPr>
          <w:rFonts w:ascii="Arial" w:hAnsi="Arial" w:cs="Arial" w:hint="eastAsia"/>
          <w:bCs/>
          <w:sz w:val="20"/>
          <w:szCs w:val="20"/>
        </w:rPr>
        <w:t>8</w:t>
      </w:r>
      <w:r w:rsidRPr="00804810">
        <w:rPr>
          <w:rFonts w:ascii="Arial" w:hAnsi="Arial" w:cs="Arial"/>
          <w:bCs/>
          <w:sz w:val="20"/>
          <w:szCs w:val="20"/>
        </w:rPr>
        <w:t>-</w:t>
      </w:r>
      <w:r>
        <w:rPr>
          <w:rFonts w:ascii="Arial" w:hAnsi="Arial" w:cs="Arial" w:hint="eastAsia"/>
          <w:bCs/>
          <w:sz w:val="20"/>
          <w:szCs w:val="20"/>
        </w:rPr>
        <w:t>25</w:t>
      </w:r>
      <w:r w:rsidRPr="00804810">
        <w:rPr>
          <w:rFonts w:ascii="Arial" w:hAnsi="Arial" w:cs="Arial"/>
          <w:bCs/>
          <w:sz w:val="20"/>
          <w:szCs w:val="20"/>
        </w:rPr>
        <w:tab/>
        <w:t>to 2025-0</w:t>
      </w:r>
      <w:r>
        <w:rPr>
          <w:rFonts w:ascii="Arial" w:hAnsi="Arial" w:cs="Arial" w:hint="eastAsia"/>
          <w:bCs/>
          <w:sz w:val="20"/>
          <w:szCs w:val="20"/>
        </w:rPr>
        <w:t>8</w:t>
      </w:r>
      <w:r w:rsidRPr="00804810">
        <w:rPr>
          <w:rFonts w:ascii="Arial" w:hAnsi="Arial" w:cs="Arial"/>
          <w:bCs/>
          <w:sz w:val="20"/>
          <w:szCs w:val="20"/>
        </w:rPr>
        <w:t>-</w:t>
      </w:r>
      <w:r>
        <w:rPr>
          <w:rFonts w:ascii="Arial" w:hAnsi="Arial" w:cs="Arial" w:hint="eastAsia"/>
          <w:bCs/>
          <w:sz w:val="20"/>
          <w:szCs w:val="20"/>
        </w:rPr>
        <w:t>29</w:t>
      </w:r>
      <w:r w:rsidRPr="00804810">
        <w:rPr>
          <w:rFonts w:ascii="Arial" w:hAnsi="Arial" w:cs="Arial"/>
          <w:bCs/>
          <w:sz w:val="20"/>
          <w:szCs w:val="20"/>
        </w:rPr>
        <w:tab/>
      </w:r>
      <w:r w:rsidRPr="00804810">
        <w:rPr>
          <w:rFonts w:ascii="Arial" w:hAnsi="Arial" w:cs="Arial"/>
          <w:bCs/>
          <w:sz w:val="20"/>
          <w:szCs w:val="20"/>
        </w:rPr>
        <w:tab/>
      </w:r>
      <w:r>
        <w:rPr>
          <w:rFonts w:ascii="Arial" w:hAnsi="Arial" w:cs="Arial"/>
          <w:bCs/>
          <w:sz w:val="20"/>
          <w:szCs w:val="20"/>
        </w:rPr>
        <w:t>Bangalore</w:t>
      </w:r>
      <w:r w:rsidRPr="00804810">
        <w:rPr>
          <w:rFonts w:ascii="Arial" w:hAnsi="Arial" w:cs="Arial"/>
          <w:bCs/>
          <w:sz w:val="20"/>
          <w:szCs w:val="20"/>
        </w:rPr>
        <w:t xml:space="preserve">, </w:t>
      </w:r>
      <w:r>
        <w:rPr>
          <w:rFonts w:ascii="Arial" w:hAnsi="Arial" w:cs="Arial" w:hint="eastAsia"/>
          <w:bCs/>
          <w:sz w:val="20"/>
          <w:szCs w:val="20"/>
        </w:rPr>
        <w:t>ID</w:t>
      </w:r>
    </w:p>
    <w:p w14:paraId="5B7A2FB9" w14:textId="77777777" w:rsidR="00050B79" w:rsidRDefault="00050B79" w:rsidP="001C23BB"/>
    <w:sectPr w:rsidR="00050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B62B2"/>
    <w:multiLevelType w:val="hybridMultilevel"/>
    <w:tmpl w:val="02F8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5"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0433C"/>
    <w:multiLevelType w:val="hybridMultilevel"/>
    <w:tmpl w:val="3106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3710C"/>
    <w:multiLevelType w:val="hybridMultilevel"/>
    <w:tmpl w:val="4940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2E3669B"/>
    <w:multiLevelType w:val="hybridMultilevel"/>
    <w:tmpl w:val="1732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24EFD"/>
    <w:multiLevelType w:val="hybridMultilevel"/>
    <w:tmpl w:val="F426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33"/>
  </w:num>
  <w:num w:numId="2" w16cid:durableId="1965186956">
    <w:abstractNumId w:val="24"/>
  </w:num>
  <w:num w:numId="3" w16cid:durableId="1972903787">
    <w:abstractNumId w:val="31"/>
  </w:num>
  <w:num w:numId="4" w16cid:durableId="492379697">
    <w:abstractNumId w:val="17"/>
  </w:num>
  <w:num w:numId="5" w16cid:durableId="290675087">
    <w:abstractNumId w:val="10"/>
  </w:num>
  <w:num w:numId="6" w16cid:durableId="1693874175">
    <w:abstractNumId w:val="5"/>
  </w:num>
  <w:num w:numId="7" w16cid:durableId="2136487866">
    <w:abstractNumId w:val="11"/>
  </w:num>
  <w:num w:numId="8" w16cid:durableId="737285413">
    <w:abstractNumId w:val="30"/>
  </w:num>
  <w:num w:numId="9" w16cid:durableId="195117959">
    <w:abstractNumId w:val="25"/>
  </w:num>
  <w:num w:numId="10" w16cid:durableId="823396869">
    <w:abstractNumId w:val="3"/>
  </w:num>
  <w:num w:numId="11" w16cid:durableId="1872958898">
    <w:abstractNumId w:val="8"/>
  </w:num>
  <w:num w:numId="12" w16cid:durableId="183983214">
    <w:abstractNumId w:val="18"/>
  </w:num>
  <w:num w:numId="13" w16cid:durableId="1358431342">
    <w:abstractNumId w:val="13"/>
  </w:num>
  <w:num w:numId="14" w16cid:durableId="227809996">
    <w:abstractNumId w:val="16"/>
  </w:num>
  <w:num w:numId="15" w16cid:durableId="589433677">
    <w:abstractNumId w:val="26"/>
  </w:num>
  <w:num w:numId="16" w16cid:durableId="551766971">
    <w:abstractNumId w:val="23"/>
  </w:num>
  <w:num w:numId="17" w16cid:durableId="1172573040">
    <w:abstractNumId w:val="1"/>
  </w:num>
  <w:num w:numId="18" w16cid:durableId="921138771">
    <w:abstractNumId w:val="14"/>
  </w:num>
  <w:num w:numId="19" w16cid:durableId="1442530831">
    <w:abstractNumId w:val="32"/>
  </w:num>
  <w:num w:numId="20" w16cid:durableId="1906253695">
    <w:abstractNumId w:val="6"/>
  </w:num>
  <w:num w:numId="21" w16cid:durableId="637880116">
    <w:abstractNumId w:val="22"/>
  </w:num>
  <w:num w:numId="22" w16cid:durableId="215165250">
    <w:abstractNumId w:val="0"/>
  </w:num>
  <w:num w:numId="23" w16cid:durableId="269702395">
    <w:abstractNumId w:val="28"/>
  </w:num>
  <w:num w:numId="24" w16cid:durableId="1973901444">
    <w:abstractNumId w:val="9"/>
  </w:num>
  <w:num w:numId="25" w16cid:durableId="944074125">
    <w:abstractNumId w:val="7"/>
  </w:num>
  <w:num w:numId="26" w16cid:durableId="1907111420">
    <w:abstractNumId w:val="20"/>
  </w:num>
  <w:num w:numId="27" w16cid:durableId="1027483905">
    <w:abstractNumId w:val="4"/>
  </w:num>
  <w:num w:numId="28" w16cid:durableId="164831751">
    <w:abstractNumId w:val="12"/>
  </w:num>
  <w:num w:numId="29" w16cid:durableId="1094713748">
    <w:abstractNumId w:val="19"/>
  </w:num>
  <w:num w:numId="30" w16cid:durableId="1902446503">
    <w:abstractNumId w:val="21"/>
  </w:num>
  <w:num w:numId="31" w16cid:durableId="2556236">
    <w:abstractNumId w:val="27"/>
  </w:num>
  <w:num w:numId="32" w16cid:durableId="565578247">
    <w:abstractNumId w:val="2"/>
  </w:num>
  <w:num w:numId="33" w16cid:durableId="1146581532">
    <w:abstractNumId w:val="15"/>
  </w:num>
  <w:num w:numId="34" w16cid:durableId="107485620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1C24"/>
    <w:rsid w:val="0000329C"/>
    <w:rsid w:val="00003921"/>
    <w:rsid w:val="0000503D"/>
    <w:rsid w:val="000066EA"/>
    <w:rsid w:val="000100EE"/>
    <w:rsid w:val="00010475"/>
    <w:rsid w:val="00012717"/>
    <w:rsid w:val="0001532D"/>
    <w:rsid w:val="00016A12"/>
    <w:rsid w:val="00020BEC"/>
    <w:rsid w:val="00022562"/>
    <w:rsid w:val="00022AAF"/>
    <w:rsid w:val="00022CA9"/>
    <w:rsid w:val="00026B6E"/>
    <w:rsid w:val="00027B4B"/>
    <w:rsid w:val="00034389"/>
    <w:rsid w:val="00034B41"/>
    <w:rsid w:val="00035308"/>
    <w:rsid w:val="00041204"/>
    <w:rsid w:val="000417A5"/>
    <w:rsid w:val="00042C14"/>
    <w:rsid w:val="00043D1F"/>
    <w:rsid w:val="000449EE"/>
    <w:rsid w:val="00045765"/>
    <w:rsid w:val="00045AA0"/>
    <w:rsid w:val="000465AC"/>
    <w:rsid w:val="00046C87"/>
    <w:rsid w:val="00047BE4"/>
    <w:rsid w:val="00050159"/>
    <w:rsid w:val="00050B79"/>
    <w:rsid w:val="00052284"/>
    <w:rsid w:val="00053F06"/>
    <w:rsid w:val="000546E0"/>
    <w:rsid w:val="0005525C"/>
    <w:rsid w:val="00060B34"/>
    <w:rsid w:val="00061B1D"/>
    <w:rsid w:val="0006407D"/>
    <w:rsid w:val="00064547"/>
    <w:rsid w:val="00066DA2"/>
    <w:rsid w:val="000711F0"/>
    <w:rsid w:val="000714E3"/>
    <w:rsid w:val="00071972"/>
    <w:rsid w:val="00073ABD"/>
    <w:rsid w:val="00074495"/>
    <w:rsid w:val="0007543B"/>
    <w:rsid w:val="000772F4"/>
    <w:rsid w:val="00081EAF"/>
    <w:rsid w:val="00085C3E"/>
    <w:rsid w:val="0009014C"/>
    <w:rsid w:val="00096192"/>
    <w:rsid w:val="0009773F"/>
    <w:rsid w:val="000A0E80"/>
    <w:rsid w:val="000A3783"/>
    <w:rsid w:val="000A4BE3"/>
    <w:rsid w:val="000A4F07"/>
    <w:rsid w:val="000A79AA"/>
    <w:rsid w:val="000B1923"/>
    <w:rsid w:val="000B2FD2"/>
    <w:rsid w:val="000B49A3"/>
    <w:rsid w:val="000B6821"/>
    <w:rsid w:val="000C21E0"/>
    <w:rsid w:val="000C31C0"/>
    <w:rsid w:val="000C5379"/>
    <w:rsid w:val="000C54A1"/>
    <w:rsid w:val="000D00C6"/>
    <w:rsid w:val="000D10CE"/>
    <w:rsid w:val="000D3AF8"/>
    <w:rsid w:val="000D470D"/>
    <w:rsid w:val="000D7046"/>
    <w:rsid w:val="000D7410"/>
    <w:rsid w:val="000E01B6"/>
    <w:rsid w:val="000E067F"/>
    <w:rsid w:val="000E1CC9"/>
    <w:rsid w:val="000E1DB9"/>
    <w:rsid w:val="000E253B"/>
    <w:rsid w:val="000E2D4A"/>
    <w:rsid w:val="000E31EE"/>
    <w:rsid w:val="000E7133"/>
    <w:rsid w:val="000F1213"/>
    <w:rsid w:val="000F143D"/>
    <w:rsid w:val="000F211C"/>
    <w:rsid w:val="000F2532"/>
    <w:rsid w:val="000F2924"/>
    <w:rsid w:val="0010097B"/>
    <w:rsid w:val="00100D09"/>
    <w:rsid w:val="0010146F"/>
    <w:rsid w:val="00102D02"/>
    <w:rsid w:val="0010319F"/>
    <w:rsid w:val="001055C1"/>
    <w:rsid w:val="00107591"/>
    <w:rsid w:val="00107D92"/>
    <w:rsid w:val="00110301"/>
    <w:rsid w:val="00110490"/>
    <w:rsid w:val="00111067"/>
    <w:rsid w:val="0011107C"/>
    <w:rsid w:val="0011136E"/>
    <w:rsid w:val="00111623"/>
    <w:rsid w:val="001119AB"/>
    <w:rsid w:val="00112B9A"/>
    <w:rsid w:val="00112C52"/>
    <w:rsid w:val="001146BF"/>
    <w:rsid w:val="00114E84"/>
    <w:rsid w:val="0011527D"/>
    <w:rsid w:val="00117C66"/>
    <w:rsid w:val="00120232"/>
    <w:rsid w:val="001208C0"/>
    <w:rsid w:val="00121729"/>
    <w:rsid w:val="00121D17"/>
    <w:rsid w:val="00123F40"/>
    <w:rsid w:val="00124628"/>
    <w:rsid w:val="00126111"/>
    <w:rsid w:val="00126EB3"/>
    <w:rsid w:val="001279CD"/>
    <w:rsid w:val="001279DB"/>
    <w:rsid w:val="001323FC"/>
    <w:rsid w:val="001326E6"/>
    <w:rsid w:val="00137764"/>
    <w:rsid w:val="00141C16"/>
    <w:rsid w:val="00144778"/>
    <w:rsid w:val="001447F0"/>
    <w:rsid w:val="00144874"/>
    <w:rsid w:val="00147B4F"/>
    <w:rsid w:val="001502EF"/>
    <w:rsid w:val="00152433"/>
    <w:rsid w:val="00152C7B"/>
    <w:rsid w:val="0015340C"/>
    <w:rsid w:val="001553C4"/>
    <w:rsid w:val="00156741"/>
    <w:rsid w:val="00156B35"/>
    <w:rsid w:val="00157F58"/>
    <w:rsid w:val="0016106D"/>
    <w:rsid w:val="001615AE"/>
    <w:rsid w:val="001619A9"/>
    <w:rsid w:val="00164FEC"/>
    <w:rsid w:val="00165944"/>
    <w:rsid w:val="001712CF"/>
    <w:rsid w:val="001730A0"/>
    <w:rsid w:val="001740E2"/>
    <w:rsid w:val="001758EA"/>
    <w:rsid w:val="00176B59"/>
    <w:rsid w:val="00180E9E"/>
    <w:rsid w:val="00181C21"/>
    <w:rsid w:val="0018413C"/>
    <w:rsid w:val="00185981"/>
    <w:rsid w:val="00186A57"/>
    <w:rsid w:val="00186FB5"/>
    <w:rsid w:val="00187A38"/>
    <w:rsid w:val="00187D48"/>
    <w:rsid w:val="00190D7D"/>
    <w:rsid w:val="0019374E"/>
    <w:rsid w:val="0019385F"/>
    <w:rsid w:val="00194DD3"/>
    <w:rsid w:val="0019679B"/>
    <w:rsid w:val="001A08BC"/>
    <w:rsid w:val="001A130B"/>
    <w:rsid w:val="001A2F7E"/>
    <w:rsid w:val="001A3C13"/>
    <w:rsid w:val="001A7B1B"/>
    <w:rsid w:val="001B1513"/>
    <w:rsid w:val="001B3E9E"/>
    <w:rsid w:val="001B4B02"/>
    <w:rsid w:val="001B6E86"/>
    <w:rsid w:val="001C0C8F"/>
    <w:rsid w:val="001C134F"/>
    <w:rsid w:val="001C23BB"/>
    <w:rsid w:val="001C49F2"/>
    <w:rsid w:val="001D00B5"/>
    <w:rsid w:val="001D3026"/>
    <w:rsid w:val="001D6396"/>
    <w:rsid w:val="001D6931"/>
    <w:rsid w:val="001E137C"/>
    <w:rsid w:val="001E2708"/>
    <w:rsid w:val="001E33A2"/>
    <w:rsid w:val="001E4DBA"/>
    <w:rsid w:val="001E7967"/>
    <w:rsid w:val="001F058D"/>
    <w:rsid w:val="001F08F3"/>
    <w:rsid w:val="001F12E8"/>
    <w:rsid w:val="001F3A87"/>
    <w:rsid w:val="001F7A57"/>
    <w:rsid w:val="002009E2"/>
    <w:rsid w:val="00203690"/>
    <w:rsid w:val="00205E8C"/>
    <w:rsid w:val="00207E5F"/>
    <w:rsid w:val="00210458"/>
    <w:rsid w:val="002105D3"/>
    <w:rsid w:val="00210685"/>
    <w:rsid w:val="00214CBD"/>
    <w:rsid w:val="00215111"/>
    <w:rsid w:val="00215542"/>
    <w:rsid w:val="002156CD"/>
    <w:rsid w:val="002227E0"/>
    <w:rsid w:val="0022438B"/>
    <w:rsid w:val="002253F0"/>
    <w:rsid w:val="00225C6C"/>
    <w:rsid w:val="002269AD"/>
    <w:rsid w:val="002272AC"/>
    <w:rsid w:val="002324A3"/>
    <w:rsid w:val="00233245"/>
    <w:rsid w:val="002343BC"/>
    <w:rsid w:val="00234A7E"/>
    <w:rsid w:val="00234EAE"/>
    <w:rsid w:val="00235307"/>
    <w:rsid w:val="00236C27"/>
    <w:rsid w:val="002378F1"/>
    <w:rsid w:val="002408F1"/>
    <w:rsid w:val="00242813"/>
    <w:rsid w:val="00243F0D"/>
    <w:rsid w:val="00246613"/>
    <w:rsid w:val="00247016"/>
    <w:rsid w:val="002511FC"/>
    <w:rsid w:val="00254D0E"/>
    <w:rsid w:val="00254D55"/>
    <w:rsid w:val="00256C70"/>
    <w:rsid w:val="00265FF1"/>
    <w:rsid w:val="00267D5C"/>
    <w:rsid w:val="002713B3"/>
    <w:rsid w:val="00272BE0"/>
    <w:rsid w:val="00274AEA"/>
    <w:rsid w:val="00274CAB"/>
    <w:rsid w:val="00275025"/>
    <w:rsid w:val="0028218B"/>
    <w:rsid w:val="00285D97"/>
    <w:rsid w:val="002867F6"/>
    <w:rsid w:val="002871D3"/>
    <w:rsid w:val="00292F1C"/>
    <w:rsid w:val="00293CDA"/>
    <w:rsid w:val="0029483E"/>
    <w:rsid w:val="002A0C94"/>
    <w:rsid w:val="002A2865"/>
    <w:rsid w:val="002B5819"/>
    <w:rsid w:val="002B74CB"/>
    <w:rsid w:val="002C251C"/>
    <w:rsid w:val="002C2A0D"/>
    <w:rsid w:val="002C5092"/>
    <w:rsid w:val="002C6151"/>
    <w:rsid w:val="002D2779"/>
    <w:rsid w:val="002D308F"/>
    <w:rsid w:val="002D4C9E"/>
    <w:rsid w:val="002D519B"/>
    <w:rsid w:val="002D6701"/>
    <w:rsid w:val="002D6E90"/>
    <w:rsid w:val="002D76E1"/>
    <w:rsid w:val="002E115D"/>
    <w:rsid w:val="002E146F"/>
    <w:rsid w:val="002E1A9E"/>
    <w:rsid w:val="002E2F1E"/>
    <w:rsid w:val="002E3405"/>
    <w:rsid w:val="002E53F8"/>
    <w:rsid w:val="002E5D38"/>
    <w:rsid w:val="002E6785"/>
    <w:rsid w:val="002E7E65"/>
    <w:rsid w:val="002F0C84"/>
    <w:rsid w:val="002F2EB8"/>
    <w:rsid w:val="002F4A70"/>
    <w:rsid w:val="002F51EF"/>
    <w:rsid w:val="002F651A"/>
    <w:rsid w:val="002F662A"/>
    <w:rsid w:val="002F7E89"/>
    <w:rsid w:val="00306C52"/>
    <w:rsid w:val="00307180"/>
    <w:rsid w:val="003073E8"/>
    <w:rsid w:val="003103AF"/>
    <w:rsid w:val="003104A3"/>
    <w:rsid w:val="00311E60"/>
    <w:rsid w:val="003146D2"/>
    <w:rsid w:val="003171B5"/>
    <w:rsid w:val="0032160E"/>
    <w:rsid w:val="0032218F"/>
    <w:rsid w:val="00323CCC"/>
    <w:rsid w:val="00324056"/>
    <w:rsid w:val="00324428"/>
    <w:rsid w:val="00327445"/>
    <w:rsid w:val="00327BAC"/>
    <w:rsid w:val="00327FCC"/>
    <w:rsid w:val="00331539"/>
    <w:rsid w:val="00331582"/>
    <w:rsid w:val="00332050"/>
    <w:rsid w:val="00333DC0"/>
    <w:rsid w:val="00333DE3"/>
    <w:rsid w:val="00335D6C"/>
    <w:rsid w:val="0033629C"/>
    <w:rsid w:val="00336BA8"/>
    <w:rsid w:val="003374CD"/>
    <w:rsid w:val="00344DB7"/>
    <w:rsid w:val="0034583A"/>
    <w:rsid w:val="00346988"/>
    <w:rsid w:val="003477DB"/>
    <w:rsid w:val="003607D5"/>
    <w:rsid w:val="003615FE"/>
    <w:rsid w:val="003630E1"/>
    <w:rsid w:val="003650AB"/>
    <w:rsid w:val="00365728"/>
    <w:rsid w:val="0037215E"/>
    <w:rsid w:val="00372CEC"/>
    <w:rsid w:val="00374E4D"/>
    <w:rsid w:val="00375E9D"/>
    <w:rsid w:val="003772D2"/>
    <w:rsid w:val="003828B1"/>
    <w:rsid w:val="00383510"/>
    <w:rsid w:val="00385467"/>
    <w:rsid w:val="003929E9"/>
    <w:rsid w:val="0039415E"/>
    <w:rsid w:val="00394E06"/>
    <w:rsid w:val="00397CD8"/>
    <w:rsid w:val="003A1196"/>
    <w:rsid w:val="003A1C85"/>
    <w:rsid w:val="003A3270"/>
    <w:rsid w:val="003A5209"/>
    <w:rsid w:val="003A674D"/>
    <w:rsid w:val="003A6FDD"/>
    <w:rsid w:val="003B28E9"/>
    <w:rsid w:val="003B3774"/>
    <w:rsid w:val="003B3E9A"/>
    <w:rsid w:val="003B4CD1"/>
    <w:rsid w:val="003B50DA"/>
    <w:rsid w:val="003B6016"/>
    <w:rsid w:val="003B6150"/>
    <w:rsid w:val="003C2AAB"/>
    <w:rsid w:val="003C5770"/>
    <w:rsid w:val="003C57A7"/>
    <w:rsid w:val="003C6BE3"/>
    <w:rsid w:val="003D1C1B"/>
    <w:rsid w:val="003D470C"/>
    <w:rsid w:val="003E2346"/>
    <w:rsid w:val="003E3BBA"/>
    <w:rsid w:val="003E6F31"/>
    <w:rsid w:val="003E761C"/>
    <w:rsid w:val="003F0021"/>
    <w:rsid w:val="003F1DD1"/>
    <w:rsid w:val="003F21F9"/>
    <w:rsid w:val="003F5B22"/>
    <w:rsid w:val="003F6104"/>
    <w:rsid w:val="00401482"/>
    <w:rsid w:val="00402797"/>
    <w:rsid w:val="00402A67"/>
    <w:rsid w:val="00402CE6"/>
    <w:rsid w:val="00404B9A"/>
    <w:rsid w:val="00404FB4"/>
    <w:rsid w:val="004108C5"/>
    <w:rsid w:val="00411159"/>
    <w:rsid w:val="0041118A"/>
    <w:rsid w:val="00411D4E"/>
    <w:rsid w:val="00412D47"/>
    <w:rsid w:val="00413B36"/>
    <w:rsid w:val="00414BFD"/>
    <w:rsid w:val="004158ED"/>
    <w:rsid w:val="00416792"/>
    <w:rsid w:val="00417AB8"/>
    <w:rsid w:val="00417E34"/>
    <w:rsid w:val="00420A56"/>
    <w:rsid w:val="00420DF5"/>
    <w:rsid w:val="00422197"/>
    <w:rsid w:val="004222CD"/>
    <w:rsid w:val="004236A9"/>
    <w:rsid w:val="0042457B"/>
    <w:rsid w:val="0042741B"/>
    <w:rsid w:val="00430822"/>
    <w:rsid w:val="004309F7"/>
    <w:rsid w:val="00430F2C"/>
    <w:rsid w:val="00440003"/>
    <w:rsid w:val="00443A64"/>
    <w:rsid w:val="00445229"/>
    <w:rsid w:val="00447437"/>
    <w:rsid w:val="0045118F"/>
    <w:rsid w:val="00451C41"/>
    <w:rsid w:val="00452F94"/>
    <w:rsid w:val="00455FBB"/>
    <w:rsid w:val="00456389"/>
    <w:rsid w:val="00463BDC"/>
    <w:rsid w:val="00465000"/>
    <w:rsid w:val="00467D31"/>
    <w:rsid w:val="00474649"/>
    <w:rsid w:val="0047467F"/>
    <w:rsid w:val="00474C79"/>
    <w:rsid w:val="00475778"/>
    <w:rsid w:val="00476A18"/>
    <w:rsid w:val="0048277B"/>
    <w:rsid w:val="004838BE"/>
    <w:rsid w:val="0048435D"/>
    <w:rsid w:val="004852A8"/>
    <w:rsid w:val="0048633A"/>
    <w:rsid w:val="0048664A"/>
    <w:rsid w:val="004868D9"/>
    <w:rsid w:val="0048737A"/>
    <w:rsid w:val="00487838"/>
    <w:rsid w:val="004909B0"/>
    <w:rsid w:val="00490BFE"/>
    <w:rsid w:val="004918D8"/>
    <w:rsid w:val="0049246C"/>
    <w:rsid w:val="00492B1C"/>
    <w:rsid w:val="0049301E"/>
    <w:rsid w:val="00494315"/>
    <w:rsid w:val="00495ADD"/>
    <w:rsid w:val="00495E9A"/>
    <w:rsid w:val="00496C86"/>
    <w:rsid w:val="004A1310"/>
    <w:rsid w:val="004A35E6"/>
    <w:rsid w:val="004A607F"/>
    <w:rsid w:val="004B240B"/>
    <w:rsid w:val="004B3A4A"/>
    <w:rsid w:val="004B4605"/>
    <w:rsid w:val="004B64CF"/>
    <w:rsid w:val="004B6D5A"/>
    <w:rsid w:val="004C1AB1"/>
    <w:rsid w:val="004C4185"/>
    <w:rsid w:val="004C5E34"/>
    <w:rsid w:val="004C6E05"/>
    <w:rsid w:val="004C7FA9"/>
    <w:rsid w:val="004D0BC3"/>
    <w:rsid w:val="004D257F"/>
    <w:rsid w:val="004D29F9"/>
    <w:rsid w:val="004D46B9"/>
    <w:rsid w:val="004D54A5"/>
    <w:rsid w:val="004D68C0"/>
    <w:rsid w:val="004E0101"/>
    <w:rsid w:val="004E1E65"/>
    <w:rsid w:val="004E240E"/>
    <w:rsid w:val="004E41D8"/>
    <w:rsid w:val="004E7A92"/>
    <w:rsid w:val="004E7BEA"/>
    <w:rsid w:val="004F0BDC"/>
    <w:rsid w:val="004F3700"/>
    <w:rsid w:val="004F793E"/>
    <w:rsid w:val="005029C0"/>
    <w:rsid w:val="00505D6F"/>
    <w:rsid w:val="00506C0F"/>
    <w:rsid w:val="00507A82"/>
    <w:rsid w:val="0051120B"/>
    <w:rsid w:val="00511D2F"/>
    <w:rsid w:val="00514360"/>
    <w:rsid w:val="00514DC3"/>
    <w:rsid w:val="00514F0D"/>
    <w:rsid w:val="00515B52"/>
    <w:rsid w:val="00516469"/>
    <w:rsid w:val="00521F0C"/>
    <w:rsid w:val="00526999"/>
    <w:rsid w:val="0052720C"/>
    <w:rsid w:val="0053375A"/>
    <w:rsid w:val="00540DDC"/>
    <w:rsid w:val="00542820"/>
    <w:rsid w:val="005450F2"/>
    <w:rsid w:val="005501CB"/>
    <w:rsid w:val="00551E92"/>
    <w:rsid w:val="00552D25"/>
    <w:rsid w:val="00556E5F"/>
    <w:rsid w:val="005609D9"/>
    <w:rsid w:val="00561F17"/>
    <w:rsid w:val="0056350C"/>
    <w:rsid w:val="0056429A"/>
    <w:rsid w:val="00566B19"/>
    <w:rsid w:val="00567719"/>
    <w:rsid w:val="00567CDF"/>
    <w:rsid w:val="00570499"/>
    <w:rsid w:val="00571B06"/>
    <w:rsid w:val="00572F24"/>
    <w:rsid w:val="0058059E"/>
    <w:rsid w:val="00580788"/>
    <w:rsid w:val="00582034"/>
    <w:rsid w:val="005820CE"/>
    <w:rsid w:val="00582FD3"/>
    <w:rsid w:val="00583975"/>
    <w:rsid w:val="00586DD8"/>
    <w:rsid w:val="00587BCE"/>
    <w:rsid w:val="005905BC"/>
    <w:rsid w:val="0059087D"/>
    <w:rsid w:val="00590EF5"/>
    <w:rsid w:val="00591155"/>
    <w:rsid w:val="00592549"/>
    <w:rsid w:val="00592BDD"/>
    <w:rsid w:val="00596C75"/>
    <w:rsid w:val="00597471"/>
    <w:rsid w:val="005A1F0B"/>
    <w:rsid w:val="005A25BA"/>
    <w:rsid w:val="005A2D8F"/>
    <w:rsid w:val="005B1184"/>
    <w:rsid w:val="005B198B"/>
    <w:rsid w:val="005B1E1B"/>
    <w:rsid w:val="005B5EAF"/>
    <w:rsid w:val="005B75C3"/>
    <w:rsid w:val="005B7C2F"/>
    <w:rsid w:val="005C1949"/>
    <w:rsid w:val="005C353B"/>
    <w:rsid w:val="005C3AC9"/>
    <w:rsid w:val="005C41E3"/>
    <w:rsid w:val="005C52DE"/>
    <w:rsid w:val="005D42E3"/>
    <w:rsid w:val="005D5E4E"/>
    <w:rsid w:val="005D7381"/>
    <w:rsid w:val="005D7D48"/>
    <w:rsid w:val="005E1A1D"/>
    <w:rsid w:val="005E2B53"/>
    <w:rsid w:val="005E405E"/>
    <w:rsid w:val="005E73FA"/>
    <w:rsid w:val="005E7B37"/>
    <w:rsid w:val="005E7E9D"/>
    <w:rsid w:val="005F00EA"/>
    <w:rsid w:val="005F0751"/>
    <w:rsid w:val="005F0C0A"/>
    <w:rsid w:val="005F2B0E"/>
    <w:rsid w:val="005F37CE"/>
    <w:rsid w:val="005F3B40"/>
    <w:rsid w:val="005F5D3D"/>
    <w:rsid w:val="005F7289"/>
    <w:rsid w:val="006038AA"/>
    <w:rsid w:val="00603F66"/>
    <w:rsid w:val="006040BD"/>
    <w:rsid w:val="00604C28"/>
    <w:rsid w:val="00604E31"/>
    <w:rsid w:val="00604ED6"/>
    <w:rsid w:val="0060660E"/>
    <w:rsid w:val="00611583"/>
    <w:rsid w:val="00612063"/>
    <w:rsid w:val="006139C8"/>
    <w:rsid w:val="00615374"/>
    <w:rsid w:val="00615E6D"/>
    <w:rsid w:val="00616EC4"/>
    <w:rsid w:val="00617253"/>
    <w:rsid w:val="00617867"/>
    <w:rsid w:val="00620BFC"/>
    <w:rsid w:val="00622030"/>
    <w:rsid w:val="006246CC"/>
    <w:rsid w:val="00625EE9"/>
    <w:rsid w:val="006310AB"/>
    <w:rsid w:val="00631786"/>
    <w:rsid w:val="006327F7"/>
    <w:rsid w:val="00636DD4"/>
    <w:rsid w:val="00637F0D"/>
    <w:rsid w:val="006409E8"/>
    <w:rsid w:val="00641F45"/>
    <w:rsid w:val="00641FC7"/>
    <w:rsid w:val="00644552"/>
    <w:rsid w:val="0065049E"/>
    <w:rsid w:val="00651FC9"/>
    <w:rsid w:val="00652CC7"/>
    <w:rsid w:val="006570FA"/>
    <w:rsid w:val="00657577"/>
    <w:rsid w:val="00662BE6"/>
    <w:rsid w:val="006633BD"/>
    <w:rsid w:val="00663C4D"/>
    <w:rsid w:val="00664C7E"/>
    <w:rsid w:val="00666758"/>
    <w:rsid w:val="006707B1"/>
    <w:rsid w:val="00671A1E"/>
    <w:rsid w:val="0067387A"/>
    <w:rsid w:val="00675864"/>
    <w:rsid w:val="00676145"/>
    <w:rsid w:val="00676FDF"/>
    <w:rsid w:val="00682D45"/>
    <w:rsid w:val="00682F51"/>
    <w:rsid w:val="0069259A"/>
    <w:rsid w:val="0069264F"/>
    <w:rsid w:val="00693D77"/>
    <w:rsid w:val="00694978"/>
    <w:rsid w:val="006A0836"/>
    <w:rsid w:val="006A2EF2"/>
    <w:rsid w:val="006A385C"/>
    <w:rsid w:val="006A3E4A"/>
    <w:rsid w:val="006A4D89"/>
    <w:rsid w:val="006B065C"/>
    <w:rsid w:val="006B0801"/>
    <w:rsid w:val="006B0C82"/>
    <w:rsid w:val="006B138A"/>
    <w:rsid w:val="006B1C5A"/>
    <w:rsid w:val="006B4272"/>
    <w:rsid w:val="006B44BB"/>
    <w:rsid w:val="006B633F"/>
    <w:rsid w:val="006B7AE6"/>
    <w:rsid w:val="006C1FD7"/>
    <w:rsid w:val="006C2407"/>
    <w:rsid w:val="006C3F24"/>
    <w:rsid w:val="006C6D65"/>
    <w:rsid w:val="006C7268"/>
    <w:rsid w:val="006C7991"/>
    <w:rsid w:val="006D0538"/>
    <w:rsid w:val="006D1572"/>
    <w:rsid w:val="006D45B9"/>
    <w:rsid w:val="006D5018"/>
    <w:rsid w:val="006D547F"/>
    <w:rsid w:val="006D5EE8"/>
    <w:rsid w:val="006E09C2"/>
    <w:rsid w:val="006E14EB"/>
    <w:rsid w:val="006E15E4"/>
    <w:rsid w:val="006F20A1"/>
    <w:rsid w:val="006F7416"/>
    <w:rsid w:val="006F79EF"/>
    <w:rsid w:val="0070001B"/>
    <w:rsid w:val="00700318"/>
    <w:rsid w:val="0070190F"/>
    <w:rsid w:val="00702438"/>
    <w:rsid w:val="0070377E"/>
    <w:rsid w:val="00703BBD"/>
    <w:rsid w:val="00703CEA"/>
    <w:rsid w:val="00705331"/>
    <w:rsid w:val="00705656"/>
    <w:rsid w:val="007063CC"/>
    <w:rsid w:val="00706CB9"/>
    <w:rsid w:val="00707160"/>
    <w:rsid w:val="00707722"/>
    <w:rsid w:val="00712037"/>
    <w:rsid w:val="007130C3"/>
    <w:rsid w:val="00713A34"/>
    <w:rsid w:val="0071407A"/>
    <w:rsid w:val="00715EDB"/>
    <w:rsid w:val="007167BE"/>
    <w:rsid w:val="00716D7A"/>
    <w:rsid w:val="007173DE"/>
    <w:rsid w:val="0072034A"/>
    <w:rsid w:val="0072377A"/>
    <w:rsid w:val="00724659"/>
    <w:rsid w:val="00725FB8"/>
    <w:rsid w:val="00726B6A"/>
    <w:rsid w:val="007325DA"/>
    <w:rsid w:val="007356F1"/>
    <w:rsid w:val="00735F25"/>
    <w:rsid w:val="0073627A"/>
    <w:rsid w:val="00740316"/>
    <w:rsid w:val="007406AA"/>
    <w:rsid w:val="0074398D"/>
    <w:rsid w:val="00745C1D"/>
    <w:rsid w:val="007507BA"/>
    <w:rsid w:val="00750FC6"/>
    <w:rsid w:val="00752B9A"/>
    <w:rsid w:val="00752FF6"/>
    <w:rsid w:val="0075349A"/>
    <w:rsid w:val="00754820"/>
    <w:rsid w:val="0075507E"/>
    <w:rsid w:val="007611A5"/>
    <w:rsid w:val="007611DF"/>
    <w:rsid w:val="007619CF"/>
    <w:rsid w:val="00762245"/>
    <w:rsid w:val="0076248A"/>
    <w:rsid w:val="00763506"/>
    <w:rsid w:val="00764A06"/>
    <w:rsid w:val="007652CE"/>
    <w:rsid w:val="00766986"/>
    <w:rsid w:val="00771221"/>
    <w:rsid w:val="00771444"/>
    <w:rsid w:val="00771597"/>
    <w:rsid w:val="007716EC"/>
    <w:rsid w:val="007728C0"/>
    <w:rsid w:val="00773D75"/>
    <w:rsid w:val="00774063"/>
    <w:rsid w:val="007763B9"/>
    <w:rsid w:val="00776A30"/>
    <w:rsid w:val="00777D8B"/>
    <w:rsid w:val="007800AB"/>
    <w:rsid w:val="007812BF"/>
    <w:rsid w:val="00784FE2"/>
    <w:rsid w:val="00786C2D"/>
    <w:rsid w:val="007909D1"/>
    <w:rsid w:val="00792505"/>
    <w:rsid w:val="00795754"/>
    <w:rsid w:val="00796742"/>
    <w:rsid w:val="0079755E"/>
    <w:rsid w:val="007A0717"/>
    <w:rsid w:val="007A30C3"/>
    <w:rsid w:val="007A3872"/>
    <w:rsid w:val="007A3E53"/>
    <w:rsid w:val="007A4EA0"/>
    <w:rsid w:val="007A6643"/>
    <w:rsid w:val="007A79B0"/>
    <w:rsid w:val="007B2400"/>
    <w:rsid w:val="007B2918"/>
    <w:rsid w:val="007B556F"/>
    <w:rsid w:val="007C0B9B"/>
    <w:rsid w:val="007C0F2B"/>
    <w:rsid w:val="007C1F9E"/>
    <w:rsid w:val="007C22E2"/>
    <w:rsid w:val="007C6C22"/>
    <w:rsid w:val="007D04B1"/>
    <w:rsid w:val="007D0671"/>
    <w:rsid w:val="007D19BA"/>
    <w:rsid w:val="007D3F96"/>
    <w:rsid w:val="007D402A"/>
    <w:rsid w:val="007D6035"/>
    <w:rsid w:val="007D745C"/>
    <w:rsid w:val="007D7892"/>
    <w:rsid w:val="007E3F3A"/>
    <w:rsid w:val="007E476A"/>
    <w:rsid w:val="007E7492"/>
    <w:rsid w:val="007E7927"/>
    <w:rsid w:val="007F254D"/>
    <w:rsid w:val="007F401C"/>
    <w:rsid w:val="007F462B"/>
    <w:rsid w:val="00802126"/>
    <w:rsid w:val="0080261E"/>
    <w:rsid w:val="00803829"/>
    <w:rsid w:val="00806E64"/>
    <w:rsid w:val="008073D2"/>
    <w:rsid w:val="00807E7A"/>
    <w:rsid w:val="0081019D"/>
    <w:rsid w:val="0081151F"/>
    <w:rsid w:val="00817612"/>
    <w:rsid w:val="00821C70"/>
    <w:rsid w:val="008250D4"/>
    <w:rsid w:val="008256B4"/>
    <w:rsid w:val="008277C1"/>
    <w:rsid w:val="00831443"/>
    <w:rsid w:val="00831C54"/>
    <w:rsid w:val="00834B68"/>
    <w:rsid w:val="00835ED7"/>
    <w:rsid w:val="00837C96"/>
    <w:rsid w:val="008411E7"/>
    <w:rsid w:val="00841D7E"/>
    <w:rsid w:val="0084388E"/>
    <w:rsid w:val="008461FD"/>
    <w:rsid w:val="0084692E"/>
    <w:rsid w:val="008474E5"/>
    <w:rsid w:val="00853762"/>
    <w:rsid w:val="00856931"/>
    <w:rsid w:val="008633B9"/>
    <w:rsid w:val="0086459E"/>
    <w:rsid w:val="00866372"/>
    <w:rsid w:val="0087056B"/>
    <w:rsid w:val="008708EE"/>
    <w:rsid w:val="00872447"/>
    <w:rsid w:val="00875D16"/>
    <w:rsid w:val="008769DF"/>
    <w:rsid w:val="00882E0E"/>
    <w:rsid w:val="00883640"/>
    <w:rsid w:val="008849EC"/>
    <w:rsid w:val="008852D7"/>
    <w:rsid w:val="008922C5"/>
    <w:rsid w:val="008923D4"/>
    <w:rsid w:val="00892FEB"/>
    <w:rsid w:val="00893AB1"/>
    <w:rsid w:val="008948BC"/>
    <w:rsid w:val="00894B8B"/>
    <w:rsid w:val="008A0D8B"/>
    <w:rsid w:val="008A450E"/>
    <w:rsid w:val="008A45B5"/>
    <w:rsid w:val="008A5510"/>
    <w:rsid w:val="008A653A"/>
    <w:rsid w:val="008A7747"/>
    <w:rsid w:val="008B0C95"/>
    <w:rsid w:val="008B15A9"/>
    <w:rsid w:val="008B4008"/>
    <w:rsid w:val="008B418B"/>
    <w:rsid w:val="008B7854"/>
    <w:rsid w:val="008C07ED"/>
    <w:rsid w:val="008D080B"/>
    <w:rsid w:val="008D2243"/>
    <w:rsid w:val="008D341F"/>
    <w:rsid w:val="008E0904"/>
    <w:rsid w:val="008E40C7"/>
    <w:rsid w:val="008E56C3"/>
    <w:rsid w:val="008F0C8E"/>
    <w:rsid w:val="008F33FA"/>
    <w:rsid w:val="008F39D8"/>
    <w:rsid w:val="008F3E3F"/>
    <w:rsid w:val="008F51EA"/>
    <w:rsid w:val="008F57AB"/>
    <w:rsid w:val="008F6E7F"/>
    <w:rsid w:val="00900C95"/>
    <w:rsid w:val="00903518"/>
    <w:rsid w:val="0090430A"/>
    <w:rsid w:val="009047FD"/>
    <w:rsid w:val="00907823"/>
    <w:rsid w:val="00907B81"/>
    <w:rsid w:val="009156E9"/>
    <w:rsid w:val="00915D17"/>
    <w:rsid w:val="009209FF"/>
    <w:rsid w:val="00920B43"/>
    <w:rsid w:val="00920CBE"/>
    <w:rsid w:val="00924E2F"/>
    <w:rsid w:val="0092589B"/>
    <w:rsid w:val="00926272"/>
    <w:rsid w:val="0093034A"/>
    <w:rsid w:val="0093198E"/>
    <w:rsid w:val="00932FD5"/>
    <w:rsid w:val="009376A5"/>
    <w:rsid w:val="009426D3"/>
    <w:rsid w:val="009431D8"/>
    <w:rsid w:val="00944518"/>
    <w:rsid w:val="009470DA"/>
    <w:rsid w:val="009502A6"/>
    <w:rsid w:val="00953A83"/>
    <w:rsid w:val="0095442E"/>
    <w:rsid w:val="00954811"/>
    <w:rsid w:val="009550A5"/>
    <w:rsid w:val="009567D4"/>
    <w:rsid w:val="0095684A"/>
    <w:rsid w:val="00956AC8"/>
    <w:rsid w:val="00957826"/>
    <w:rsid w:val="00957CE0"/>
    <w:rsid w:val="00960017"/>
    <w:rsid w:val="0096032E"/>
    <w:rsid w:val="00964367"/>
    <w:rsid w:val="00964B21"/>
    <w:rsid w:val="00965A3E"/>
    <w:rsid w:val="00965B57"/>
    <w:rsid w:val="009672FB"/>
    <w:rsid w:val="00967B41"/>
    <w:rsid w:val="00967B67"/>
    <w:rsid w:val="00970AAB"/>
    <w:rsid w:val="00971350"/>
    <w:rsid w:val="00972933"/>
    <w:rsid w:val="00972EF4"/>
    <w:rsid w:val="00974A05"/>
    <w:rsid w:val="00974C6D"/>
    <w:rsid w:val="00975033"/>
    <w:rsid w:val="00977728"/>
    <w:rsid w:val="00977AD4"/>
    <w:rsid w:val="009806E9"/>
    <w:rsid w:val="0098500B"/>
    <w:rsid w:val="00986403"/>
    <w:rsid w:val="00986700"/>
    <w:rsid w:val="00986D69"/>
    <w:rsid w:val="00996D2C"/>
    <w:rsid w:val="00997943"/>
    <w:rsid w:val="009A044F"/>
    <w:rsid w:val="009A0AC8"/>
    <w:rsid w:val="009A4C6C"/>
    <w:rsid w:val="009B163A"/>
    <w:rsid w:val="009B206B"/>
    <w:rsid w:val="009B2388"/>
    <w:rsid w:val="009B23B0"/>
    <w:rsid w:val="009B2CA6"/>
    <w:rsid w:val="009B39E4"/>
    <w:rsid w:val="009B5D60"/>
    <w:rsid w:val="009B6CD3"/>
    <w:rsid w:val="009B774D"/>
    <w:rsid w:val="009C0278"/>
    <w:rsid w:val="009C22FE"/>
    <w:rsid w:val="009C5AC9"/>
    <w:rsid w:val="009C7D2D"/>
    <w:rsid w:val="009D02ED"/>
    <w:rsid w:val="009D0DD6"/>
    <w:rsid w:val="009D1807"/>
    <w:rsid w:val="009D1E95"/>
    <w:rsid w:val="009D219D"/>
    <w:rsid w:val="009D3259"/>
    <w:rsid w:val="009D3374"/>
    <w:rsid w:val="009D7757"/>
    <w:rsid w:val="009E3BEC"/>
    <w:rsid w:val="009E3F9C"/>
    <w:rsid w:val="009E4794"/>
    <w:rsid w:val="009E510D"/>
    <w:rsid w:val="009E68D8"/>
    <w:rsid w:val="009E756F"/>
    <w:rsid w:val="009E7A15"/>
    <w:rsid w:val="009F1690"/>
    <w:rsid w:val="009F2C5D"/>
    <w:rsid w:val="009F557E"/>
    <w:rsid w:val="009F5C8D"/>
    <w:rsid w:val="009F66EA"/>
    <w:rsid w:val="00A0170B"/>
    <w:rsid w:val="00A044D7"/>
    <w:rsid w:val="00A04F15"/>
    <w:rsid w:val="00A04F5C"/>
    <w:rsid w:val="00A05117"/>
    <w:rsid w:val="00A05158"/>
    <w:rsid w:val="00A055B3"/>
    <w:rsid w:val="00A06393"/>
    <w:rsid w:val="00A07047"/>
    <w:rsid w:val="00A077CD"/>
    <w:rsid w:val="00A07935"/>
    <w:rsid w:val="00A1069A"/>
    <w:rsid w:val="00A11B12"/>
    <w:rsid w:val="00A13312"/>
    <w:rsid w:val="00A170E4"/>
    <w:rsid w:val="00A1796B"/>
    <w:rsid w:val="00A17D96"/>
    <w:rsid w:val="00A20037"/>
    <w:rsid w:val="00A24918"/>
    <w:rsid w:val="00A273B5"/>
    <w:rsid w:val="00A339BA"/>
    <w:rsid w:val="00A3464D"/>
    <w:rsid w:val="00A35FEE"/>
    <w:rsid w:val="00A36563"/>
    <w:rsid w:val="00A40FF5"/>
    <w:rsid w:val="00A41D99"/>
    <w:rsid w:val="00A445FE"/>
    <w:rsid w:val="00A44D29"/>
    <w:rsid w:val="00A4558B"/>
    <w:rsid w:val="00A471F9"/>
    <w:rsid w:val="00A50322"/>
    <w:rsid w:val="00A50FF9"/>
    <w:rsid w:val="00A5289B"/>
    <w:rsid w:val="00A52C9E"/>
    <w:rsid w:val="00A53621"/>
    <w:rsid w:val="00A561C3"/>
    <w:rsid w:val="00A61E63"/>
    <w:rsid w:val="00A61F24"/>
    <w:rsid w:val="00A634FC"/>
    <w:rsid w:val="00A66BA9"/>
    <w:rsid w:val="00A71B4D"/>
    <w:rsid w:val="00A73B4E"/>
    <w:rsid w:val="00A74615"/>
    <w:rsid w:val="00A7519F"/>
    <w:rsid w:val="00A76968"/>
    <w:rsid w:val="00A76B7A"/>
    <w:rsid w:val="00A818F9"/>
    <w:rsid w:val="00A83427"/>
    <w:rsid w:val="00A83F2A"/>
    <w:rsid w:val="00A85114"/>
    <w:rsid w:val="00A86054"/>
    <w:rsid w:val="00A909F4"/>
    <w:rsid w:val="00A91A36"/>
    <w:rsid w:val="00A91EE4"/>
    <w:rsid w:val="00A9326A"/>
    <w:rsid w:val="00A96367"/>
    <w:rsid w:val="00AA14DF"/>
    <w:rsid w:val="00AA2290"/>
    <w:rsid w:val="00AA2793"/>
    <w:rsid w:val="00AA4B86"/>
    <w:rsid w:val="00AA569B"/>
    <w:rsid w:val="00AA5FAF"/>
    <w:rsid w:val="00AB0596"/>
    <w:rsid w:val="00AB05B2"/>
    <w:rsid w:val="00AB4518"/>
    <w:rsid w:val="00AC3E7E"/>
    <w:rsid w:val="00AC4AF6"/>
    <w:rsid w:val="00AC4AFD"/>
    <w:rsid w:val="00AC583D"/>
    <w:rsid w:val="00AC78F9"/>
    <w:rsid w:val="00AD1E6D"/>
    <w:rsid w:val="00AD2538"/>
    <w:rsid w:val="00AD3956"/>
    <w:rsid w:val="00AD4B11"/>
    <w:rsid w:val="00AD4C66"/>
    <w:rsid w:val="00AD524E"/>
    <w:rsid w:val="00AD64F6"/>
    <w:rsid w:val="00AD6775"/>
    <w:rsid w:val="00AE0353"/>
    <w:rsid w:val="00AE0870"/>
    <w:rsid w:val="00AE0B0B"/>
    <w:rsid w:val="00AE0CF9"/>
    <w:rsid w:val="00AE0D61"/>
    <w:rsid w:val="00AE4814"/>
    <w:rsid w:val="00AE5917"/>
    <w:rsid w:val="00AE5EDD"/>
    <w:rsid w:val="00AE686F"/>
    <w:rsid w:val="00AE791B"/>
    <w:rsid w:val="00AF01DB"/>
    <w:rsid w:val="00AF1D67"/>
    <w:rsid w:val="00AF5B0E"/>
    <w:rsid w:val="00AF68AE"/>
    <w:rsid w:val="00AF6EBE"/>
    <w:rsid w:val="00B05976"/>
    <w:rsid w:val="00B05B57"/>
    <w:rsid w:val="00B1052A"/>
    <w:rsid w:val="00B1199B"/>
    <w:rsid w:val="00B14E5F"/>
    <w:rsid w:val="00B15A9E"/>
    <w:rsid w:val="00B178AB"/>
    <w:rsid w:val="00B20727"/>
    <w:rsid w:val="00B21B71"/>
    <w:rsid w:val="00B23200"/>
    <w:rsid w:val="00B30EB3"/>
    <w:rsid w:val="00B327D3"/>
    <w:rsid w:val="00B35174"/>
    <w:rsid w:val="00B37454"/>
    <w:rsid w:val="00B40630"/>
    <w:rsid w:val="00B40C43"/>
    <w:rsid w:val="00B411C6"/>
    <w:rsid w:val="00B41F28"/>
    <w:rsid w:val="00B42089"/>
    <w:rsid w:val="00B4356C"/>
    <w:rsid w:val="00B43E83"/>
    <w:rsid w:val="00B445DA"/>
    <w:rsid w:val="00B44620"/>
    <w:rsid w:val="00B447FE"/>
    <w:rsid w:val="00B44B7E"/>
    <w:rsid w:val="00B46756"/>
    <w:rsid w:val="00B46F54"/>
    <w:rsid w:val="00B506C8"/>
    <w:rsid w:val="00B57B9B"/>
    <w:rsid w:val="00B62FCF"/>
    <w:rsid w:val="00B66F5C"/>
    <w:rsid w:val="00B71BCF"/>
    <w:rsid w:val="00B75E8C"/>
    <w:rsid w:val="00B77CC9"/>
    <w:rsid w:val="00B822AA"/>
    <w:rsid w:val="00B833B6"/>
    <w:rsid w:val="00B83A24"/>
    <w:rsid w:val="00B86049"/>
    <w:rsid w:val="00B861DC"/>
    <w:rsid w:val="00B92BB7"/>
    <w:rsid w:val="00B93710"/>
    <w:rsid w:val="00B94FAB"/>
    <w:rsid w:val="00BA134B"/>
    <w:rsid w:val="00BA178C"/>
    <w:rsid w:val="00BA26C7"/>
    <w:rsid w:val="00BA3FC2"/>
    <w:rsid w:val="00BA5B1D"/>
    <w:rsid w:val="00BA7331"/>
    <w:rsid w:val="00BB086E"/>
    <w:rsid w:val="00BB289A"/>
    <w:rsid w:val="00BB6388"/>
    <w:rsid w:val="00BC377C"/>
    <w:rsid w:val="00BC4D69"/>
    <w:rsid w:val="00BC6544"/>
    <w:rsid w:val="00BC7246"/>
    <w:rsid w:val="00BC78C3"/>
    <w:rsid w:val="00BD03CE"/>
    <w:rsid w:val="00BD5E16"/>
    <w:rsid w:val="00BE0CFC"/>
    <w:rsid w:val="00BE2795"/>
    <w:rsid w:val="00BE366F"/>
    <w:rsid w:val="00BE3D8F"/>
    <w:rsid w:val="00BE4576"/>
    <w:rsid w:val="00BE5C08"/>
    <w:rsid w:val="00BE646B"/>
    <w:rsid w:val="00BF1429"/>
    <w:rsid w:val="00BF3DF7"/>
    <w:rsid w:val="00BF7F85"/>
    <w:rsid w:val="00C01981"/>
    <w:rsid w:val="00C04817"/>
    <w:rsid w:val="00C12E4C"/>
    <w:rsid w:val="00C16359"/>
    <w:rsid w:val="00C170C3"/>
    <w:rsid w:val="00C17166"/>
    <w:rsid w:val="00C2063D"/>
    <w:rsid w:val="00C20F4F"/>
    <w:rsid w:val="00C234A4"/>
    <w:rsid w:val="00C23729"/>
    <w:rsid w:val="00C24728"/>
    <w:rsid w:val="00C2586E"/>
    <w:rsid w:val="00C279B7"/>
    <w:rsid w:val="00C32A0A"/>
    <w:rsid w:val="00C33866"/>
    <w:rsid w:val="00C33FF2"/>
    <w:rsid w:val="00C34415"/>
    <w:rsid w:val="00C34CB3"/>
    <w:rsid w:val="00C368F2"/>
    <w:rsid w:val="00C36933"/>
    <w:rsid w:val="00C410F5"/>
    <w:rsid w:val="00C456A0"/>
    <w:rsid w:val="00C457C9"/>
    <w:rsid w:val="00C4771D"/>
    <w:rsid w:val="00C47A25"/>
    <w:rsid w:val="00C51DC8"/>
    <w:rsid w:val="00C53000"/>
    <w:rsid w:val="00C53FD1"/>
    <w:rsid w:val="00C5684A"/>
    <w:rsid w:val="00C56B78"/>
    <w:rsid w:val="00C56D63"/>
    <w:rsid w:val="00C6100A"/>
    <w:rsid w:val="00C6721B"/>
    <w:rsid w:val="00C674CF"/>
    <w:rsid w:val="00C67878"/>
    <w:rsid w:val="00C713EB"/>
    <w:rsid w:val="00C724B6"/>
    <w:rsid w:val="00C7252B"/>
    <w:rsid w:val="00C73F4A"/>
    <w:rsid w:val="00C744F6"/>
    <w:rsid w:val="00C76508"/>
    <w:rsid w:val="00C80352"/>
    <w:rsid w:val="00C80469"/>
    <w:rsid w:val="00C842A7"/>
    <w:rsid w:val="00C846FA"/>
    <w:rsid w:val="00C91FDE"/>
    <w:rsid w:val="00C93C48"/>
    <w:rsid w:val="00C95AC2"/>
    <w:rsid w:val="00C96944"/>
    <w:rsid w:val="00CA18D3"/>
    <w:rsid w:val="00CA3319"/>
    <w:rsid w:val="00CA4B21"/>
    <w:rsid w:val="00CA6829"/>
    <w:rsid w:val="00CA6D71"/>
    <w:rsid w:val="00CA78C1"/>
    <w:rsid w:val="00CB0A0B"/>
    <w:rsid w:val="00CB0A7A"/>
    <w:rsid w:val="00CB0D0D"/>
    <w:rsid w:val="00CB2445"/>
    <w:rsid w:val="00CC0EE4"/>
    <w:rsid w:val="00CC1865"/>
    <w:rsid w:val="00CD07E7"/>
    <w:rsid w:val="00CD1935"/>
    <w:rsid w:val="00CD24E1"/>
    <w:rsid w:val="00CD2659"/>
    <w:rsid w:val="00CD4064"/>
    <w:rsid w:val="00CD5DDC"/>
    <w:rsid w:val="00CE08AE"/>
    <w:rsid w:val="00CE0924"/>
    <w:rsid w:val="00CE5224"/>
    <w:rsid w:val="00CE5D85"/>
    <w:rsid w:val="00CE6581"/>
    <w:rsid w:val="00CF004A"/>
    <w:rsid w:val="00CF0EA6"/>
    <w:rsid w:val="00CF13A7"/>
    <w:rsid w:val="00CF2F04"/>
    <w:rsid w:val="00CF5ADD"/>
    <w:rsid w:val="00CF7703"/>
    <w:rsid w:val="00D02167"/>
    <w:rsid w:val="00D052C8"/>
    <w:rsid w:val="00D05650"/>
    <w:rsid w:val="00D05CD1"/>
    <w:rsid w:val="00D074C1"/>
    <w:rsid w:val="00D1053F"/>
    <w:rsid w:val="00D11F60"/>
    <w:rsid w:val="00D1247A"/>
    <w:rsid w:val="00D16CB0"/>
    <w:rsid w:val="00D17064"/>
    <w:rsid w:val="00D20088"/>
    <w:rsid w:val="00D20449"/>
    <w:rsid w:val="00D21336"/>
    <w:rsid w:val="00D2268B"/>
    <w:rsid w:val="00D24470"/>
    <w:rsid w:val="00D30C0B"/>
    <w:rsid w:val="00D3444E"/>
    <w:rsid w:val="00D34DD4"/>
    <w:rsid w:val="00D37B93"/>
    <w:rsid w:val="00D37DEA"/>
    <w:rsid w:val="00D408E3"/>
    <w:rsid w:val="00D4495B"/>
    <w:rsid w:val="00D46705"/>
    <w:rsid w:val="00D51689"/>
    <w:rsid w:val="00D52589"/>
    <w:rsid w:val="00D54C46"/>
    <w:rsid w:val="00D54F90"/>
    <w:rsid w:val="00D56C4F"/>
    <w:rsid w:val="00D57677"/>
    <w:rsid w:val="00D611DA"/>
    <w:rsid w:val="00D6340D"/>
    <w:rsid w:val="00D65D2E"/>
    <w:rsid w:val="00D663D8"/>
    <w:rsid w:val="00D70188"/>
    <w:rsid w:val="00D704C7"/>
    <w:rsid w:val="00D70905"/>
    <w:rsid w:val="00D71F4E"/>
    <w:rsid w:val="00D72BD2"/>
    <w:rsid w:val="00D72C76"/>
    <w:rsid w:val="00D7396E"/>
    <w:rsid w:val="00D746BB"/>
    <w:rsid w:val="00D7539E"/>
    <w:rsid w:val="00D7565D"/>
    <w:rsid w:val="00D758B6"/>
    <w:rsid w:val="00D773AD"/>
    <w:rsid w:val="00D77CEF"/>
    <w:rsid w:val="00D77E1D"/>
    <w:rsid w:val="00D81428"/>
    <w:rsid w:val="00D90161"/>
    <w:rsid w:val="00D9114F"/>
    <w:rsid w:val="00D913D4"/>
    <w:rsid w:val="00D915AE"/>
    <w:rsid w:val="00D93745"/>
    <w:rsid w:val="00D93ABE"/>
    <w:rsid w:val="00D946F7"/>
    <w:rsid w:val="00D95725"/>
    <w:rsid w:val="00DA258B"/>
    <w:rsid w:val="00DA44D6"/>
    <w:rsid w:val="00DA4DD4"/>
    <w:rsid w:val="00DA539F"/>
    <w:rsid w:val="00DA59EB"/>
    <w:rsid w:val="00DA7E18"/>
    <w:rsid w:val="00DB1A0E"/>
    <w:rsid w:val="00DB1A9C"/>
    <w:rsid w:val="00DB40BC"/>
    <w:rsid w:val="00DB5FC9"/>
    <w:rsid w:val="00DB7A77"/>
    <w:rsid w:val="00DB7E13"/>
    <w:rsid w:val="00DC0178"/>
    <w:rsid w:val="00DC1273"/>
    <w:rsid w:val="00DC2780"/>
    <w:rsid w:val="00DC4686"/>
    <w:rsid w:val="00DC7865"/>
    <w:rsid w:val="00DD2983"/>
    <w:rsid w:val="00DD4B90"/>
    <w:rsid w:val="00DD5B25"/>
    <w:rsid w:val="00DD625F"/>
    <w:rsid w:val="00DD70E2"/>
    <w:rsid w:val="00DE01F8"/>
    <w:rsid w:val="00DF17E2"/>
    <w:rsid w:val="00DF2F3B"/>
    <w:rsid w:val="00DF36A9"/>
    <w:rsid w:val="00DF3780"/>
    <w:rsid w:val="00DF5AA4"/>
    <w:rsid w:val="00DF6F43"/>
    <w:rsid w:val="00DF723E"/>
    <w:rsid w:val="00E009FC"/>
    <w:rsid w:val="00E048C4"/>
    <w:rsid w:val="00E15F83"/>
    <w:rsid w:val="00E169ED"/>
    <w:rsid w:val="00E16B4C"/>
    <w:rsid w:val="00E16D81"/>
    <w:rsid w:val="00E17DD9"/>
    <w:rsid w:val="00E21524"/>
    <w:rsid w:val="00E248F6"/>
    <w:rsid w:val="00E26043"/>
    <w:rsid w:val="00E3296C"/>
    <w:rsid w:val="00E343B4"/>
    <w:rsid w:val="00E35A04"/>
    <w:rsid w:val="00E35AAE"/>
    <w:rsid w:val="00E36A13"/>
    <w:rsid w:val="00E36B45"/>
    <w:rsid w:val="00E37CF3"/>
    <w:rsid w:val="00E403A8"/>
    <w:rsid w:val="00E443E1"/>
    <w:rsid w:val="00E44C58"/>
    <w:rsid w:val="00E462E5"/>
    <w:rsid w:val="00E46698"/>
    <w:rsid w:val="00E47499"/>
    <w:rsid w:val="00E4791F"/>
    <w:rsid w:val="00E5432E"/>
    <w:rsid w:val="00E6068A"/>
    <w:rsid w:val="00E60F21"/>
    <w:rsid w:val="00E646AB"/>
    <w:rsid w:val="00E6621A"/>
    <w:rsid w:val="00E70DA1"/>
    <w:rsid w:val="00E72D6F"/>
    <w:rsid w:val="00E74AEB"/>
    <w:rsid w:val="00E767AF"/>
    <w:rsid w:val="00E777A4"/>
    <w:rsid w:val="00E81FA8"/>
    <w:rsid w:val="00E8271A"/>
    <w:rsid w:val="00E83801"/>
    <w:rsid w:val="00E83F99"/>
    <w:rsid w:val="00E85100"/>
    <w:rsid w:val="00E865B2"/>
    <w:rsid w:val="00E87AA6"/>
    <w:rsid w:val="00E90DFC"/>
    <w:rsid w:val="00E91886"/>
    <w:rsid w:val="00E91DBC"/>
    <w:rsid w:val="00E92DCB"/>
    <w:rsid w:val="00E9366C"/>
    <w:rsid w:val="00E93862"/>
    <w:rsid w:val="00E95570"/>
    <w:rsid w:val="00E964AA"/>
    <w:rsid w:val="00E96728"/>
    <w:rsid w:val="00E978A6"/>
    <w:rsid w:val="00E97AB4"/>
    <w:rsid w:val="00E97FDA"/>
    <w:rsid w:val="00EA053D"/>
    <w:rsid w:val="00EA282C"/>
    <w:rsid w:val="00EA34C3"/>
    <w:rsid w:val="00EA65B1"/>
    <w:rsid w:val="00EB06F6"/>
    <w:rsid w:val="00EB22C2"/>
    <w:rsid w:val="00EB32A6"/>
    <w:rsid w:val="00EB39DA"/>
    <w:rsid w:val="00EB4B38"/>
    <w:rsid w:val="00EB6CF0"/>
    <w:rsid w:val="00EC4CAA"/>
    <w:rsid w:val="00EC6077"/>
    <w:rsid w:val="00EC69BF"/>
    <w:rsid w:val="00EC6D38"/>
    <w:rsid w:val="00ED7FD8"/>
    <w:rsid w:val="00EE392C"/>
    <w:rsid w:val="00EE3FB9"/>
    <w:rsid w:val="00EE6937"/>
    <w:rsid w:val="00EE7D0A"/>
    <w:rsid w:val="00EF0B60"/>
    <w:rsid w:val="00EF1174"/>
    <w:rsid w:val="00EF15F7"/>
    <w:rsid w:val="00EF36B2"/>
    <w:rsid w:val="00EF422D"/>
    <w:rsid w:val="00EF6CD3"/>
    <w:rsid w:val="00EF7A4E"/>
    <w:rsid w:val="00F00D8A"/>
    <w:rsid w:val="00F0112F"/>
    <w:rsid w:val="00F03B8D"/>
    <w:rsid w:val="00F07312"/>
    <w:rsid w:val="00F11235"/>
    <w:rsid w:val="00F13B2F"/>
    <w:rsid w:val="00F16830"/>
    <w:rsid w:val="00F17822"/>
    <w:rsid w:val="00F21276"/>
    <w:rsid w:val="00F22379"/>
    <w:rsid w:val="00F235B8"/>
    <w:rsid w:val="00F2441D"/>
    <w:rsid w:val="00F306D4"/>
    <w:rsid w:val="00F32F88"/>
    <w:rsid w:val="00F345D1"/>
    <w:rsid w:val="00F35FF7"/>
    <w:rsid w:val="00F401A9"/>
    <w:rsid w:val="00F428F0"/>
    <w:rsid w:val="00F437C1"/>
    <w:rsid w:val="00F446CE"/>
    <w:rsid w:val="00F44CDB"/>
    <w:rsid w:val="00F534CC"/>
    <w:rsid w:val="00F543DF"/>
    <w:rsid w:val="00F5546E"/>
    <w:rsid w:val="00F575F2"/>
    <w:rsid w:val="00F622B4"/>
    <w:rsid w:val="00F6400F"/>
    <w:rsid w:val="00F64652"/>
    <w:rsid w:val="00F654D7"/>
    <w:rsid w:val="00F70D8D"/>
    <w:rsid w:val="00F72CDB"/>
    <w:rsid w:val="00F75D7A"/>
    <w:rsid w:val="00F8230C"/>
    <w:rsid w:val="00F82BCA"/>
    <w:rsid w:val="00F83D6F"/>
    <w:rsid w:val="00F85B67"/>
    <w:rsid w:val="00F9124D"/>
    <w:rsid w:val="00F92815"/>
    <w:rsid w:val="00F93A28"/>
    <w:rsid w:val="00F95B64"/>
    <w:rsid w:val="00F96766"/>
    <w:rsid w:val="00FA0B1E"/>
    <w:rsid w:val="00FA1257"/>
    <w:rsid w:val="00FA1314"/>
    <w:rsid w:val="00FA456C"/>
    <w:rsid w:val="00FA5DD3"/>
    <w:rsid w:val="00FB0AEA"/>
    <w:rsid w:val="00FB0FC0"/>
    <w:rsid w:val="00FB6A36"/>
    <w:rsid w:val="00FC0D07"/>
    <w:rsid w:val="00FC0F9D"/>
    <w:rsid w:val="00FC201C"/>
    <w:rsid w:val="00FC24A3"/>
    <w:rsid w:val="00FC2F3A"/>
    <w:rsid w:val="00FC312E"/>
    <w:rsid w:val="00FC6DED"/>
    <w:rsid w:val="00FC73C7"/>
    <w:rsid w:val="00FC7BE2"/>
    <w:rsid w:val="00FD0BBF"/>
    <w:rsid w:val="00FD0DFF"/>
    <w:rsid w:val="00FD1007"/>
    <w:rsid w:val="00FD3B74"/>
    <w:rsid w:val="00FE0028"/>
    <w:rsid w:val="00FE78E1"/>
    <w:rsid w:val="00FF4DE3"/>
    <w:rsid w:val="0B71F901"/>
    <w:rsid w:val="0EF0276A"/>
    <w:rsid w:val="0FCC7A19"/>
    <w:rsid w:val="2BE4B67D"/>
    <w:rsid w:val="368CDF57"/>
    <w:rsid w:val="494F73B3"/>
    <w:rsid w:val="5769DEEB"/>
    <w:rsid w:val="57817C0B"/>
    <w:rsid w:val="59D4C170"/>
    <w:rsid w:val="5AB73AAE"/>
    <w:rsid w:val="630FA7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122E3ECD-BE7A-433B-8C4A-4F089056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84F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E7A9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84FE2"/>
    <w:rPr>
      <w:rFonts w:asciiTheme="majorHAnsi" w:eastAsiaTheme="majorEastAsia" w:hAnsiTheme="majorHAnsi" w:cstheme="majorBidi"/>
      <w:color w:val="1F3763" w:themeColor="accent1" w:themeShade="7F"/>
      <w:sz w:val="24"/>
      <w:szCs w:val="24"/>
    </w:rPr>
  </w:style>
  <w:style w:type="paragraph" w:customStyle="1" w:styleId="B1">
    <w:name w:val="B1"/>
    <w:basedOn w:val="List"/>
    <w:rsid w:val="00A634F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rsid w:val="00A634F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A634FC"/>
    <w:pPr>
      <w:ind w:left="360" w:hanging="360"/>
      <w:contextualSpacing/>
    </w:pPr>
  </w:style>
  <w:style w:type="paragraph" w:styleId="List2">
    <w:name w:val="List 2"/>
    <w:basedOn w:val="Normal"/>
    <w:uiPriority w:val="99"/>
    <w:semiHidden/>
    <w:unhideWhenUsed/>
    <w:rsid w:val="00A634FC"/>
    <w:pPr>
      <w:ind w:left="720" w:hanging="360"/>
      <w:contextualSpacing/>
    </w:pPr>
  </w:style>
  <w:style w:type="character" w:customStyle="1" w:styleId="Heading5Char">
    <w:name w:val="Heading 5 Char"/>
    <w:basedOn w:val="DefaultParagraphFont"/>
    <w:link w:val="Heading5"/>
    <w:uiPriority w:val="9"/>
    <w:semiHidden/>
    <w:rsid w:val="004E7A92"/>
    <w:rPr>
      <w:rFonts w:asciiTheme="majorHAnsi" w:eastAsiaTheme="majorEastAsia" w:hAnsiTheme="majorHAnsi" w:cstheme="majorBidi"/>
      <w:color w:val="2F5496" w:themeColor="accent1" w:themeShade="BF"/>
    </w:rPr>
  </w:style>
  <w:style w:type="character" w:styleId="Hyperlink">
    <w:name w:val="Hyperlink"/>
    <w:rsid w:val="006C3F24"/>
    <w:rPr>
      <w:color w:val="0000FF"/>
      <w:kern w:val="2"/>
      <w:u w:val="single"/>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C3F24"/>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C3F24"/>
    <w:rPr>
      <w:rFonts w:ascii="Times New Roman" w:eastAsia="SimSun" w:hAnsi="Times New Roman" w:cs="Times New Roman"/>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5239">
      <w:bodyDiv w:val="1"/>
      <w:marLeft w:val="0"/>
      <w:marRight w:val="0"/>
      <w:marTop w:val="0"/>
      <w:marBottom w:val="0"/>
      <w:divBdr>
        <w:top w:val="none" w:sz="0" w:space="0" w:color="auto"/>
        <w:left w:val="none" w:sz="0" w:space="0" w:color="auto"/>
        <w:bottom w:val="none" w:sz="0" w:space="0" w:color="auto"/>
        <w:right w:val="none" w:sz="0" w:space="0" w:color="auto"/>
      </w:divBdr>
    </w:div>
    <w:div w:id="235285411">
      <w:bodyDiv w:val="1"/>
      <w:marLeft w:val="0"/>
      <w:marRight w:val="0"/>
      <w:marTop w:val="0"/>
      <w:marBottom w:val="0"/>
      <w:divBdr>
        <w:top w:val="none" w:sz="0" w:space="0" w:color="auto"/>
        <w:left w:val="none" w:sz="0" w:space="0" w:color="auto"/>
        <w:bottom w:val="none" w:sz="0" w:space="0" w:color="auto"/>
        <w:right w:val="none" w:sz="0" w:space="0" w:color="auto"/>
      </w:divBdr>
    </w:div>
    <w:div w:id="478423393">
      <w:bodyDiv w:val="1"/>
      <w:marLeft w:val="0"/>
      <w:marRight w:val="0"/>
      <w:marTop w:val="0"/>
      <w:marBottom w:val="0"/>
      <w:divBdr>
        <w:top w:val="none" w:sz="0" w:space="0" w:color="auto"/>
        <w:left w:val="none" w:sz="0" w:space="0" w:color="auto"/>
        <w:bottom w:val="none" w:sz="0" w:space="0" w:color="auto"/>
        <w:right w:val="none" w:sz="0" w:space="0" w:color="auto"/>
      </w:divBdr>
    </w:div>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39408823">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821001984">
      <w:bodyDiv w:val="1"/>
      <w:marLeft w:val="0"/>
      <w:marRight w:val="0"/>
      <w:marTop w:val="0"/>
      <w:marBottom w:val="0"/>
      <w:divBdr>
        <w:top w:val="none" w:sz="0" w:space="0" w:color="auto"/>
        <w:left w:val="none" w:sz="0" w:space="0" w:color="auto"/>
        <w:bottom w:val="none" w:sz="0" w:space="0" w:color="auto"/>
        <w:right w:val="none" w:sz="0" w:space="0" w:color="auto"/>
      </w:divBdr>
    </w:div>
    <w:div w:id="1306471739">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446315073">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321</TotalTime>
  <Pages>10</Pages>
  <Words>2066</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1320</cp:revision>
  <dcterms:created xsi:type="dcterms:W3CDTF">2024-07-08T23:25:00Z</dcterms:created>
  <dcterms:modified xsi:type="dcterms:W3CDTF">2025-03-28T14:14:00Z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